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AFC5" w14:textId="77777777" w:rsidR="002F039D" w:rsidRPr="00B87E16" w:rsidRDefault="002F039D" w:rsidP="00B87E16">
      <w:pPr>
        <w:jc w:val="center"/>
        <w:rPr>
          <w:rFonts w:ascii="Times New Roman" w:hAnsi="Times New Roman" w:cs="Times New Roman"/>
          <w:b/>
          <w:sz w:val="40"/>
          <w:szCs w:val="40"/>
          <w:u w:val="single"/>
        </w:rPr>
      </w:pPr>
      <w:r w:rsidRPr="00B87E16">
        <w:rPr>
          <w:rFonts w:ascii="Times New Roman" w:hAnsi="Times New Roman" w:cs="Times New Roman"/>
          <w:b/>
          <w:sz w:val="40"/>
          <w:szCs w:val="40"/>
          <w:u w:val="single"/>
        </w:rPr>
        <w:t>Health &amp; Safety Policy</w:t>
      </w:r>
    </w:p>
    <w:p w14:paraId="78220D87" w14:textId="39BF511F" w:rsidR="000966AE" w:rsidRPr="00B87E16" w:rsidRDefault="009E3C0C" w:rsidP="00B87E16">
      <w:pPr>
        <w:jc w:val="center"/>
        <w:rPr>
          <w:rFonts w:ascii="Times New Roman" w:hAnsi="Times New Roman" w:cs="Times New Roman"/>
        </w:rPr>
      </w:pPr>
      <w:r w:rsidRPr="1F4DD547">
        <w:rPr>
          <w:rFonts w:ascii="Times New Roman" w:hAnsi="Times New Roman" w:cs="Times New Roman"/>
        </w:rPr>
        <w:t>St Patrick’s Cathedral Choir School, Tel: 01 4540588</w:t>
      </w:r>
      <w:r w:rsidR="002F039D" w:rsidRPr="1F4DD547">
        <w:rPr>
          <w:rFonts w:ascii="Times New Roman" w:hAnsi="Times New Roman" w:cs="Times New Roman"/>
        </w:rPr>
        <w:t xml:space="preserve">, e-mail: </w:t>
      </w:r>
      <w:r w:rsidR="00B87E16" w:rsidRPr="1F4DD547">
        <w:rPr>
          <w:rFonts w:ascii="Times New Roman" w:hAnsi="Times New Roman" w:cs="Times New Roman"/>
        </w:rPr>
        <w:t>admin@</w:t>
      </w:r>
      <w:r w:rsidR="1AE2D778" w:rsidRPr="1F4DD547">
        <w:rPr>
          <w:rFonts w:ascii="Times New Roman" w:hAnsi="Times New Roman" w:cs="Times New Roman"/>
        </w:rPr>
        <w:t>thechoirschool.net</w:t>
      </w:r>
    </w:p>
    <w:p w14:paraId="4D6DE2A3" w14:textId="77777777" w:rsidR="007A03CE" w:rsidRPr="00B87E16" w:rsidRDefault="007A03CE"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Introduction</w:t>
      </w:r>
    </w:p>
    <w:p w14:paraId="0B9C64F4" w14:textId="7971BA17" w:rsidR="007A03CE" w:rsidRPr="00B87E16" w:rsidRDefault="007A03CE" w:rsidP="002F039D">
      <w:pPr>
        <w:jc w:val="both"/>
        <w:rPr>
          <w:rFonts w:ascii="Times New Roman" w:hAnsi="Times New Roman" w:cs="Times New Roman"/>
          <w:sz w:val="24"/>
          <w:szCs w:val="24"/>
        </w:rPr>
      </w:pPr>
      <w:r w:rsidRPr="1F4DD547">
        <w:rPr>
          <w:rFonts w:ascii="Times New Roman" w:hAnsi="Times New Roman" w:cs="Times New Roman"/>
          <w:sz w:val="24"/>
          <w:szCs w:val="24"/>
        </w:rPr>
        <w:t xml:space="preserve">The school policy on safety was drafted as a whole school exercise involving parents, pupils, staff and Board of management. It was </w:t>
      </w:r>
      <w:r w:rsidR="00B87E16" w:rsidRPr="1F4DD547">
        <w:rPr>
          <w:rFonts w:ascii="Times New Roman" w:hAnsi="Times New Roman" w:cs="Times New Roman"/>
          <w:sz w:val="24"/>
          <w:szCs w:val="24"/>
        </w:rPr>
        <w:t xml:space="preserve">reviewed in </w:t>
      </w:r>
      <w:r w:rsidR="00D811CD">
        <w:rPr>
          <w:rFonts w:ascii="Times New Roman" w:hAnsi="Times New Roman" w:cs="Times New Roman"/>
          <w:sz w:val="24"/>
          <w:szCs w:val="24"/>
        </w:rPr>
        <w:t>January 2025</w:t>
      </w:r>
    </w:p>
    <w:p w14:paraId="09D9A109" w14:textId="77777777" w:rsidR="007A03CE" w:rsidRPr="00B87E16" w:rsidRDefault="007A03CE"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Safety Statement:</w:t>
      </w:r>
    </w:p>
    <w:p w14:paraId="7D03992D" w14:textId="64325B4E" w:rsidR="007A03CE" w:rsidRPr="00B87E16" w:rsidRDefault="007A03CE"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The Board of </w:t>
      </w:r>
      <w:r w:rsidR="009E3C0C" w:rsidRPr="00B87E16">
        <w:rPr>
          <w:rFonts w:ascii="Times New Roman" w:hAnsi="Times New Roman" w:cs="Times New Roman"/>
          <w:sz w:val="24"/>
          <w:szCs w:val="24"/>
        </w:rPr>
        <w:t xml:space="preserve">St Patrick’s Cathedral Choir School </w:t>
      </w:r>
      <w:r w:rsidRPr="00B87E16">
        <w:rPr>
          <w:rFonts w:ascii="Times New Roman" w:hAnsi="Times New Roman" w:cs="Times New Roman"/>
          <w:sz w:val="24"/>
          <w:szCs w:val="24"/>
        </w:rPr>
        <w:t xml:space="preserve">recognise the importance of the Legislation enacted in the Safety, Health and Welfare at Work Act, 1989.  This Safety Statement sets out the Safety Policy of the </w:t>
      </w:r>
      <w:r w:rsidR="00B87E16">
        <w:rPr>
          <w:rFonts w:ascii="Times New Roman" w:hAnsi="Times New Roman" w:cs="Times New Roman"/>
          <w:sz w:val="24"/>
          <w:szCs w:val="24"/>
        </w:rPr>
        <w:t>B</w:t>
      </w:r>
      <w:r w:rsidRPr="00B87E16">
        <w:rPr>
          <w:rFonts w:ascii="Times New Roman" w:hAnsi="Times New Roman" w:cs="Times New Roman"/>
          <w:sz w:val="24"/>
          <w:szCs w:val="24"/>
        </w:rPr>
        <w:t xml:space="preserve">oard of Management </w:t>
      </w:r>
      <w:r w:rsidR="00B87E16">
        <w:rPr>
          <w:rFonts w:ascii="Times New Roman" w:hAnsi="Times New Roman" w:cs="Times New Roman"/>
          <w:sz w:val="24"/>
          <w:szCs w:val="24"/>
        </w:rPr>
        <w:t xml:space="preserve">of </w:t>
      </w:r>
      <w:r w:rsidR="009E3C0C" w:rsidRPr="00B87E16">
        <w:rPr>
          <w:rFonts w:ascii="Times New Roman" w:hAnsi="Times New Roman" w:cs="Times New Roman"/>
          <w:sz w:val="24"/>
          <w:szCs w:val="24"/>
        </w:rPr>
        <w:t xml:space="preserve">St Patrick’s Cathedral Choir School </w:t>
      </w:r>
      <w:r w:rsidRPr="00B87E16">
        <w:rPr>
          <w:rFonts w:ascii="Times New Roman" w:hAnsi="Times New Roman" w:cs="Times New Roman"/>
          <w:sz w:val="24"/>
          <w:szCs w:val="24"/>
        </w:rPr>
        <w:t xml:space="preserve">and sets out the means to achieve that policy. The Board of Management’s objective is to endeavour to provide a safe and healthy work environment for all </w:t>
      </w:r>
      <w:r w:rsidR="009479F7" w:rsidRPr="00B87E16">
        <w:rPr>
          <w:rFonts w:ascii="Times New Roman" w:hAnsi="Times New Roman" w:cs="Times New Roman"/>
          <w:sz w:val="24"/>
          <w:szCs w:val="24"/>
        </w:rPr>
        <w:t>our</w:t>
      </w:r>
      <w:r w:rsidRPr="00B87E16">
        <w:rPr>
          <w:rFonts w:ascii="Times New Roman" w:hAnsi="Times New Roman" w:cs="Times New Roman"/>
          <w:sz w:val="24"/>
          <w:szCs w:val="24"/>
        </w:rPr>
        <w:t xml:space="preserve"> employees and pupils and to meet our duties to members of the public with whom we come in contact.</w:t>
      </w:r>
    </w:p>
    <w:p w14:paraId="0E185B6C" w14:textId="77777777" w:rsidR="007A03CE" w:rsidRPr="00B87E16" w:rsidRDefault="007A03CE" w:rsidP="002F039D">
      <w:pPr>
        <w:jc w:val="both"/>
        <w:rPr>
          <w:rFonts w:ascii="Times New Roman" w:hAnsi="Times New Roman" w:cs="Times New Roman"/>
          <w:sz w:val="24"/>
          <w:szCs w:val="24"/>
        </w:rPr>
      </w:pPr>
      <w:r w:rsidRPr="00B87E16">
        <w:rPr>
          <w:rFonts w:ascii="Times New Roman" w:hAnsi="Times New Roman" w:cs="Times New Roman"/>
          <w:sz w:val="24"/>
          <w:szCs w:val="24"/>
        </w:rPr>
        <w:t>This policy requires the co-operation of all employees.</w:t>
      </w:r>
    </w:p>
    <w:p w14:paraId="5777EC50" w14:textId="038A4207" w:rsidR="007A03CE" w:rsidRPr="00B87E16" w:rsidRDefault="007A03CE"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It is our intention to undertake regular reviews of the statement </w:t>
      </w:r>
      <w:r w:rsidR="008922F9" w:rsidRPr="00B87E16">
        <w:rPr>
          <w:rFonts w:ascii="Times New Roman" w:hAnsi="Times New Roman" w:cs="Times New Roman"/>
          <w:sz w:val="24"/>
          <w:szCs w:val="24"/>
        </w:rPr>
        <w:t>considering</w:t>
      </w:r>
      <w:r w:rsidRPr="00B87E16">
        <w:rPr>
          <w:rFonts w:ascii="Times New Roman" w:hAnsi="Times New Roman" w:cs="Times New Roman"/>
          <w:sz w:val="24"/>
          <w:szCs w:val="24"/>
        </w:rPr>
        <w:t xml:space="preserve"> experience</w:t>
      </w:r>
      <w:r w:rsidR="008922F9">
        <w:rPr>
          <w:rFonts w:ascii="Times New Roman" w:hAnsi="Times New Roman" w:cs="Times New Roman"/>
          <w:sz w:val="24"/>
          <w:szCs w:val="24"/>
        </w:rPr>
        <w:t>s</w:t>
      </w:r>
      <w:r w:rsidRPr="00B87E16">
        <w:rPr>
          <w:rFonts w:ascii="Times New Roman" w:hAnsi="Times New Roman" w:cs="Times New Roman"/>
          <w:sz w:val="24"/>
          <w:szCs w:val="24"/>
        </w:rPr>
        <w:t xml:space="preserve">, changes in legal requirements and operational changes. </w:t>
      </w:r>
    </w:p>
    <w:p w14:paraId="2EB1AE1A" w14:textId="7777777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The Board of Management will undertake to carry out</w:t>
      </w:r>
      <w:r w:rsidR="00686FC4" w:rsidRPr="00B87E16">
        <w:rPr>
          <w:rFonts w:ascii="Times New Roman" w:hAnsi="Times New Roman" w:cs="Times New Roman"/>
          <w:sz w:val="24"/>
          <w:szCs w:val="24"/>
        </w:rPr>
        <w:t xml:space="preserve"> a</w:t>
      </w:r>
      <w:r w:rsidRPr="00B87E16">
        <w:rPr>
          <w:rFonts w:ascii="Times New Roman" w:hAnsi="Times New Roman" w:cs="Times New Roman"/>
          <w:sz w:val="24"/>
          <w:szCs w:val="24"/>
        </w:rPr>
        <w:t xml:space="preserve"> safety audit annually and report to staff.  This inspection / safety audit will be carried out more frequently if </w:t>
      </w:r>
      <w:r w:rsidR="00B45E23" w:rsidRPr="00B87E16">
        <w:rPr>
          <w:rFonts w:ascii="Times New Roman" w:hAnsi="Times New Roman" w:cs="Times New Roman"/>
          <w:sz w:val="24"/>
          <w:szCs w:val="24"/>
        </w:rPr>
        <w:t>requested</w:t>
      </w:r>
      <w:r w:rsidRPr="00B87E16">
        <w:rPr>
          <w:rFonts w:ascii="Times New Roman" w:hAnsi="Times New Roman" w:cs="Times New Roman"/>
          <w:sz w:val="24"/>
          <w:szCs w:val="24"/>
        </w:rPr>
        <w:t xml:space="preserve"> by either staff or the Board of Management.</w:t>
      </w:r>
    </w:p>
    <w:p w14:paraId="5C90B671" w14:textId="40B688C5" w:rsidR="00686FC4"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All records of accidents or ill health will be monitored </w:t>
      </w:r>
      <w:r w:rsidR="00431164" w:rsidRPr="00B87E16">
        <w:rPr>
          <w:rFonts w:ascii="Times New Roman" w:hAnsi="Times New Roman" w:cs="Times New Roman"/>
          <w:sz w:val="24"/>
          <w:szCs w:val="24"/>
        </w:rPr>
        <w:t>to</w:t>
      </w:r>
      <w:r w:rsidRPr="00B87E16">
        <w:rPr>
          <w:rFonts w:ascii="Times New Roman" w:hAnsi="Times New Roman" w:cs="Times New Roman"/>
          <w:sz w:val="24"/>
          <w:szCs w:val="24"/>
        </w:rPr>
        <w:t xml:space="preserve"> ensure that any safety measures required can be put in place, wherever possible, to minimise the recurrence of such accidents and ill-health.</w:t>
      </w:r>
    </w:p>
    <w:p w14:paraId="36B3E864" w14:textId="77777777" w:rsidR="009479F7" w:rsidRPr="00B87E16" w:rsidRDefault="009479F7" w:rsidP="002F039D">
      <w:pPr>
        <w:jc w:val="both"/>
        <w:rPr>
          <w:rFonts w:ascii="Times New Roman" w:hAnsi="Times New Roman" w:cs="Times New Roman"/>
          <w:b/>
          <w:sz w:val="24"/>
          <w:szCs w:val="24"/>
        </w:rPr>
      </w:pPr>
      <w:r w:rsidRPr="00B87E16">
        <w:rPr>
          <w:rFonts w:ascii="Times New Roman" w:hAnsi="Times New Roman" w:cs="Times New Roman"/>
          <w:b/>
          <w:sz w:val="24"/>
          <w:szCs w:val="24"/>
        </w:rPr>
        <w:t>The members</w:t>
      </w:r>
      <w:r w:rsidR="002F039D" w:rsidRPr="00B87E16">
        <w:rPr>
          <w:rFonts w:ascii="Times New Roman" w:hAnsi="Times New Roman" w:cs="Times New Roman"/>
          <w:b/>
          <w:sz w:val="24"/>
          <w:szCs w:val="24"/>
        </w:rPr>
        <w:t xml:space="preserve"> of the </w:t>
      </w:r>
      <w:r w:rsidR="00951EF5" w:rsidRPr="00B87E16">
        <w:rPr>
          <w:rFonts w:ascii="Times New Roman" w:hAnsi="Times New Roman" w:cs="Times New Roman"/>
          <w:b/>
          <w:sz w:val="24"/>
          <w:szCs w:val="24"/>
        </w:rPr>
        <w:t xml:space="preserve">current </w:t>
      </w:r>
      <w:r w:rsidR="00DC0DB1" w:rsidRPr="00B87E16">
        <w:rPr>
          <w:rFonts w:ascii="Times New Roman" w:hAnsi="Times New Roman" w:cs="Times New Roman"/>
          <w:b/>
          <w:sz w:val="24"/>
          <w:szCs w:val="24"/>
        </w:rPr>
        <w:t>Board of Management of St. Patrick’s Cathedral Choir School</w:t>
      </w:r>
      <w:r w:rsidRPr="00B87E16">
        <w:rPr>
          <w:rFonts w:ascii="Times New Roman" w:hAnsi="Times New Roman" w:cs="Times New Roman"/>
          <w:b/>
          <w:sz w:val="24"/>
          <w:szCs w:val="24"/>
        </w:rPr>
        <w:t xml:space="preserve"> are</w:t>
      </w:r>
      <w:r w:rsidR="00951EF5" w:rsidRPr="00B87E16">
        <w:rPr>
          <w:rFonts w:ascii="Times New Roman" w:hAnsi="Times New Roman" w:cs="Times New Roman"/>
          <w:b/>
          <w:sz w:val="24"/>
          <w:szCs w:val="24"/>
        </w:rPr>
        <w:t>:</w:t>
      </w:r>
      <w:r w:rsidRPr="00B87E16">
        <w:rPr>
          <w:rFonts w:ascii="Times New Roman" w:hAnsi="Times New Roman" w:cs="Times New Roman"/>
          <w:b/>
          <w:sz w:val="24"/>
          <w:szCs w:val="24"/>
        </w:rPr>
        <w:t xml:space="preserve"> </w:t>
      </w:r>
    </w:p>
    <w:p w14:paraId="70276FB3" w14:textId="3AC056B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Chairperson:</w:t>
      </w:r>
      <w:r w:rsidR="00951EF5" w:rsidRPr="00B87E16">
        <w:rPr>
          <w:rFonts w:ascii="Times New Roman" w:hAnsi="Times New Roman" w:cs="Times New Roman"/>
          <w:sz w:val="24"/>
          <w:szCs w:val="24"/>
        </w:rPr>
        <w:tab/>
      </w:r>
      <w:r w:rsidR="00951EF5" w:rsidRPr="00B87E16">
        <w:rPr>
          <w:rFonts w:ascii="Times New Roman" w:hAnsi="Times New Roman" w:cs="Times New Roman"/>
          <w:sz w:val="24"/>
          <w:szCs w:val="24"/>
        </w:rPr>
        <w:tab/>
      </w:r>
      <w:r w:rsidR="00951EF5" w:rsidRPr="00B87E16">
        <w:rPr>
          <w:rFonts w:ascii="Times New Roman" w:hAnsi="Times New Roman" w:cs="Times New Roman"/>
          <w:sz w:val="24"/>
          <w:szCs w:val="24"/>
        </w:rPr>
        <w:tab/>
      </w:r>
      <w:r w:rsidR="00DC0DB1" w:rsidRPr="00B87E16">
        <w:rPr>
          <w:rFonts w:ascii="Times New Roman" w:hAnsi="Times New Roman" w:cs="Times New Roman"/>
          <w:sz w:val="24"/>
          <w:szCs w:val="24"/>
        </w:rPr>
        <w:tab/>
        <w:t>Very Rev. Dr William Wright Morton</w:t>
      </w:r>
      <w:r w:rsidR="00DC0DB1" w:rsidRPr="00B87E16">
        <w:rPr>
          <w:rFonts w:ascii="Times New Roman" w:hAnsi="Times New Roman" w:cs="Times New Roman"/>
          <w:sz w:val="24"/>
          <w:szCs w:val="24"/>
        </w:rPr>
        <w:tab/>
      </w:r>
      <w:r w:rsidR="00DC0DB1" w:rsidRPr="00B87E16">
        <w:rPr>
          <w:rFonts w:ascii="Times New Roman" w:hAnsi="Times New Roman" w:cs="Times New Roman"/>
          <w:sz w:val="24"/>
          <w:szCs w:val="24"/>
        </w:rPr>
        <w:tab/>
      </w:r>
      <w:r w:rsidR="00DC0DB1" w:rsidRPr="00B87E16">
        <w:rPr>
          <w:rFonts w:ascii="Times New Roman" w:hAnsi="Times New Roman" w:cs="Times New Roman"/>
          <w:sz w:val="24"/>
          <w:szCs w:val="24"/>
        </w:rPr>
        <w:tab/>
      </w:r>
    </w:p>
    <w:p w14:paraId="33F5221C" w14:textId="1C17C4D2"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Treasurer</w:t>
      </w:r>
      <w:r w:rsidR="00DC0DB1" w:rsidRPr="00B87E16">
        <w:rPr>
          <w:rFonts w:ascii="Times New Roman" w:hAnsi="Times New Roman" w:cs="Times New Roman"/>
          <w:sz w:val="24"/>
          <w:szCs w:val="24"/>
        </w:rPr>
        <w:t>:</w:t>
      </w:r>
      <w:r w:rsidR="00DC0DB1" w:rsidRPr="00B87E16">
        <w:rPr>
          <w:rFonts w:ascii="Times New Roman" w:hAnsi="Times New Roman" w:cs="Times New Roman"/>
          <w:sz w:val="24"/>
          <w:szCs w:val="24"/>
        </w:rPr>
        <w:tab/>
      </w:r>
      <w:r w:rsidR="00DC0DB1" w:rsidRPr="00B87E16">
        <w:rPr>
          <w:rFonts w:ascii="Times New Roman" w:hAnsi="Times New Roman" w:cs="Times New Roman"/>
          <w:sz w:val="24"/>
          <w:szCs w:val="24"/>
        </w:rPr>
        <w:tab/>
      </w:r>
      <w:r w:rsidR="00DC0DB1" w:rsidRPr="00B87E16">
        <w:rPr>
          <w:rFonts w:ascii="Times New Roman" w:hAnsi="Times New Roman" w:cs="Times New Roman"/>
          <w:sz w:val="24"/>
          <w:szCs w:val="24"/>
        </w:rPr>
        <w:tab/>
      </w:r>
      <w:r w:rsidR="00DC0DB1" w:rsidRPr="00B87E16">
        <w:rPr>
          <w:rFonts w:ascii="Times New Roman" w:hAnsi="Times New Roman" w:cs="Times New Roman"/>
          <w:sz w:val="24"/>
          <w:szCs w:val="24"/>
        </w:rPr>
        <w:tab/>
        <w:t xml:space="preserve">Mr. </w:t>
      </w:r>
      <w:r w:rsidR="00B87E16">
        <w:rPr>
          <w:rFonts w:ascii="Times New Roman" w:hAnsi="Times New Roman" w:cs="Times New Roman"/>
          <w:sz w:val="24"/>
          <w:szCs w:val="24"/>
        </w:rPr>
        <w:t>Peter Squires</w:t>
      </w:r>
    </w:p>
    <w:p w14:paraId="5E2A5E38" w14:textId="72706E93" w:rsidR="00951EF5" w:rsidRPr="00B87E16" w:rsidRDefault="00DC0DB1" w:rsidP="002F039D">
      <w:pPr>
        <w:jc w:val="both"/>
        <w:rPr>
          <w:rFonts w:ascii="Times New Roman" w:hAnsi="Times New Roman" w:cs="Times New Roman"/>
          <w:sz w:val="24"/>
          <w:szCs w:val="24"/>
        </w:rPr>
      </w:pPr>
      <w:r w:rsidRPr="1F4DD547">
        <w:rPr>
          <w:rFonts w:ascii="Times New Roman" w:hAnsi="Times New Roman" w:cs="Times New Roman"/>
          <w:sz w:val="24"/>
          <w:szCs w:val="24"/>
        </w:rPr>
        <w:t xml:space="preserve">The Teachers’ </w:t>
      </w:r>
      <w:r w:rsidR="195C020E" w:rsidRPr="1F4DD547">
        <w:rPr>
          <w:rFonts w:ascii="Times New Roman" w:hAnsi="Times New Roman" w:cs="Times New Roman"/>
          <w:sz w:val="24"/>
          <w:szCs w:val="24"/>
        </w:rPr>
        <w:t xml:space="preserve">representative: </w:t>
      </w:r>
      <w:r>
        <w:tab/>
      </w:r>
      <w:r w:rsidR="00431164">
        <w:t>Mr Pearce Maloney</w:t>
      </w:r>
      <w:r>
        <w:tab/>
      </w:r>
      <w:r>
        <w:tab/>
      </w:r>
      <w:r>
        <w:tab/>
      </w:r>
    </w:p>
    <w:p w14:paraId="1A6D6037" w14:textId="77777777" w:rsidR="00DC0DB1" w:rsidRPr="00B87E16" w:rsidRDefault="00DC0DB1"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The Patrons’ representative: </w:t>
      </w:r>
      <w:r w:rsidRPr="00B87E16">
        <w:rPr>
          <w:rFonts w:ascii="Times New Roman" w:hAnsi="Times New Roman" w:cs="Times New Roman"/>
          <w:sz w:val="24"/>
          <w:szCs w:val="24"/>
        </w:rPr>
        <w:tab/>
        <w:t>Mr Gavan Woods</w:t>
      </w:r>
    </w:p>
    <w:p w14:paraId="7110D799" w14:textId="531579E0" w:rsidR="00DC0DB1" w:rsidRPr="00B87E16" w:rsidRDefault="00DC0DB1"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Two Parents’ representative: </w:t>
      </w:r>
      <w:r w:rsidRPr="00B87E16">
        <w:rPr>
          <w:rFonts w:ascii="Times New Roman" w:hAnsi="Times New Roman" w:cs="Times New Roman"/>
          <w:sz w:val="24"/>
          <w:szCs w:val="24"/>
        </w:rPr>
        <w:tab/>
        <w:t xml:space="preserve">Ms </w:t>
      </w:r>
      <w:r w:rsidR="00B87E16">
        <w:rPr>
          <w:rFonts w:ascii="Times New Roman" w:hAnsi="Times New Roman" w:cs="Times New Roman"/>
          <w:sz w:val="24"/>
          <w:szCs w:val="24"/>
        </w:rPr>
        <w:t>Elizabeth Keogh</w:t>
      </w:r>
    </w:p>
    <w:p w14:paraId="2E2BFC93" w14:textId="3D919DCE" w:rsidR="00951EF5" w:rsidRPr="00B87E16" w:rsidRDefault="00951EF5" w:rsidP="002F039D">
      <w:pPr>
        <w:jc w:val="both"/>
        <w:rPr>
          <w:rFonts w:ascii="Times New Roman" w:hAnsi="Times New Roman" w:cs="Times New Roman"/>
          <w:sz w:val="24"/>
          <w:szCs w:val="24"/>
        </w:rPr>
      </w:pPr>
      <w:r w:rsidRPr="00B87E16">
        <w:rPr>
          <w:rFonts w:ascii="Times New Roman" w:hAnsi="Times New Roman" w:cs="Times New Roman"/>
          <w:sz w:val="24"/>
          <w:szCs w:val="24"/>
        </w:rPr>
        <w:tab/>
      </w:r>
      <w:r w:rsidRPr="00B87E16">
        <w:rPr>
          <w:rFonts w:ascii="Times New Roman" w:hAnsi="Times New Roman" w:cs="Times New Roman"/>
          <w:sz w:val="24"/>
          <w:szCs w:val="24"/>
        </w:rPr>
        <w:tab/>
      </w:r>
      <w:r w:rsidRPr="00B87E16">
        <w:rPr>
          <w:rFonts w:ascii="Times New Roman" w:hAnsi="Times New Roman" w:cs="Times New Roman"/>
          <w:sz w:val="24"/>
          <w:szCs w:val="24"/>
        </w:rPr>
        <w:tab/>
      </w:r>
      <w:r w:rsidRPr="00B87E16">
        <w:rPr>
          <w:rFonts w:ascii="Times New Roman" w:hAnsi="Times New Roman" w:cs="Times New Roman"/>
          <w:sz w:val="24"/>
          <w:szCs w:val="24"/>
        </w:rPr>
        <w:tab/>
      </w:r>
      <w:r w:rsidR="00DC0DB1" w:rsidRPr="00B87E16">
        <w:rPr>
          <w:rFonts w:ascii="Times New Roman" w:hAnsi="Times New Roman" w:cs="Times New Roman"/>
          <w:sz w:val="24"/>
          <w:szCs w:val="24"/>
        </w:rPr>
        <w:t>Mr Ga</w:t>
      </w:r>
      <w:r w:rsidR="00B87E16">
        <w:rPr>
          <w:rFonts w:ascii="Times New Roman" w:hAnsi="Times New Roman" w:cs="Times New Roman"/>
          <w:sz w:val="24"/>
          <w:szCs w:val="24"/>
        </w:rPr>
        <w:t>r</w:t>
      </w:r>
      <w:r w:rsidR="00DC0DB1" w:rsidRPr="00B87E16">
        <w:rPr>
          <w:rFonts w:ascii="Times New Roman" w:hAnsi="Times New Roman" w:cs="Times New Roman"/>
          <w:sz w:val="24"/>
          <w:szCs w:val="24"/>
        </w:rPr>
        <w:t>ry Lyden</w:t>
      </w:r>
    </w:p>
    <w:p w14:paraId="68854DC5" w14:textId="77777777" w:rsidR="00DC0DB1" w:rsidRPr="00B87E16" w:rsidRDefault="00DC0DB1" w:rsidP="00DC0DB1">
      <w:pPr>
        <w:spacing w:after="0"/>
        <w:jc w:val="both"/>
        <w:rPr>
          <w:rFonts w:ascii="Times New Roman" w:hAnsi="Times New Roman" w:cs="Times New Roman"/>
          <w:sz w:val="24"/>
          <w:szCs w:val="24"/>
        </w:rPr>
      </w:pPr>
      <w:r w:rsidRPr="00B87E16">
        <w:rPr>
          <w:rFonts w:ascii="Times New Roman" w:hAnsi="Times New Roman" w:cs="Times New Roman"/>
          <w:sz w:val="24"/>
          <w:szCs w:val="24"/>
        </w:rPr>
        <w:t>Two members of the wider</w:t>
      </w:r>
    </w:p>
    <w:p w14:paraId="33FA5E7A" w14:textId="45671B6C" w:rsidR="00951EF5" w:rsidRDefault="00DC0DB1" w:rsidP="00B87E16">
      <w:pPr>
        <w:spacing w:after="0"/>
        <w:jc w:val="both"/>
        <w:rPr>
          <w:rFonts w:ascii="Times New Roman" w:hAnsi="Times New Roman" w:cs="Times New Roman"/>
          <w:sz w:val="24"/>
          <w:szCs w:val="24"/>
        </w:rPr>
      </w:pPr>
      <w:r w:rsidRPr="00B87E16">
        <w:rPr>
          <w:rFonts w:ascii="Times New Roman" w:hAnsi="Times New Roman" w:cs="Times New Roman"/>
          <w:sz w:val="24"/>
          <w:szCs w:val="24"/>
        </w:rPr>
        <w:t>Community:</w:t>
      </w:r>
      <w:r w:rsidRPr="00B87E16">
        <w:rPr>
          <w:rFonts w:ascii="Times New Roman" w:hAnsi="Times New Roman" w:cs="Times New Roman"/>
          <w:sz w:val="24"/>
          <w:szCs w:val="24"/>
        </w:rPr>
        <w:tab/>
      </w:r>
      <w:r w:rsidRPr="00B87E16">
        <w:rPr>
          <w:rFonts w:ascii="Times New Roman" w:hAnsi="Times New Roman" w:cs="Times New Roman"/>
          <w:sz w:val="24"/>
          <w:szCs w:val="24"/>
        </w:rPr>
        <w:tab/>
      </w:r>
      <w:r w:rsidRPr="00B87E16">
        <w:rPr>
          <w:rFonts w:ascii="Times New Roman" w:hAnsi="Times New Roman" w:cs="Times New Roman"/>
          <w:sz w:val="24"/>
          <w:szCs w:val="24"/>
        </w:rPr>
        <w:tab/>
        <w:t>M</w:t>
      </w:r>
      <w:r w:rsidR="00B87E16">
        <w:rPr>
          <w:rFonts w:ascii="Times New Roman" w:hAnsi="Times New Roman" w:cs="Times New Roman"/>
          <w:sz w:val="24"/>
          <w:szCs w:val="24"/>
        </w:rPr>
        <w:t>s. Fiona Fitzsimons</w:t>
      </w:r>
    </w:p>
    <w:p w14:paraId="1F93E470" w14:textId="5CC3274F" w:rsidR="00B87E16" w:rsidRDefault="00B87E16" w:rsidP="00B87E1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Peter Squires</w:t>
      </w:r>
    </w:p>
    <w:p w14:paraId="270738A7" w14:textId="77777777" w:rsidR="009479F7" w:rsidRPr="00B87E16" w:rsidRDefault="009479F7"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Rational</w:t>
      </w:r>
    </w:p>
    <w:p w14:paraId="5B151956" w14:textId="7777777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lastRenderedPageBreak/>
        <w:t>The Board of Management will ensure that, in so far as is practicable, the highest standards of safety shall prevail and that, at a minimum, the provisions of the Safety, Health and Welfare at Work Act 1989 are applied.</w:t>
      </w:r>
    </w:p>
    <w:p w14:paraId="5379DAB2" w14:textId="7777777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Aims:</w:t>
      </w:r>
    </w:p>
    <w:p w14:paraId="04C7D26F" w14:textId="7777777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Specifically, the Board of Management wishes to ensure so far as is reasonably practicable, that work practices are performed in the safest manner possible.  </w:t>
      </w:r>
    </w:p>
    <w:p w14:paraId="00E091CB" w14:textId="1D4488D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Consultation and Information</w:t>
      </w:r>
      <w:r w:rsidR="005467BD">
        <w:rPr>
          <w:rFonts w:ascii="Times New Roman" w:hAnsi="Times New Roman" w:cs="Times New Roman"/>
          <w:sz w:val="24"/>
          <w:szCs w:val="24"/>
        </w:rPr>
        <w:t>:</w:t>
      </w:r>
    </w:p>
    <w:p w14:paraId="4245C554" w14:textId="5EC80DFA"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It is the policy of the Board of Management of </w:t>
      </w:r>
      <w:r w:rsidR="00B87E16">
        <w:rPr>
          <w:rFonts w:ascii="Times New Roman" w:hAnsi="Times New Roman" w:cs="Times New Roman"/>
          <w:sz w:val="24"/>
          <w:szCs w:val="24"/>
        </w:rPr>
        <w:t>St Patrick’s Cathedral Choir School</w:t>
      </w:r>
      <w:r w:rsidR="00686FC4" w:rsidRPr="00B87E16">
        <w:rPr>
          <w:rFonts w:ascii="Times New Roman" w:hAnsi="Times New Roman" w:cs="Times New Roman"/>
          <w:sz w:val="24"/>
          <w:szCs w:val="24"/>
        </w:rPr>
        <w:t xml:space="preserve"> to consult with</w:t>
      </w:r>
      <w:r w:rsidRPr="00B87E16">
        <w:rPr>
          <w:rFonts w:ascii="Times New Roman" w:hAnsi="Times New Roman" w:cs="Times New Roman"/>
          <w:sz w:val="24"/>
          <w:szCs w:val="24"/>
        </w:rPr>
        <w:t xml:space="preserve"> staff in preparation and completion of the Health and Safety statem</w:t>
      </w:r>
      <w:r w:rsidR="00686FC4" w:rsidRPr="00B87E16">
        <w:rPr>
          <w:rFonts w:ascii="Times New Roman" w:hAnsi="Times New Roman" w:cs="Times New Roman"/>
          <w:sz w:val="24"/>
          <w:szCs w:val="24"/>
        </w:rPr>
        <w:t>ent and</w:t>
      </w:r>
      <w:r w:rsidRPr="00B87E16">
        <w:rPr>
          <w:rFonts w:ascii="Times New Roman" w:hAnsi="Times New Roman" w:cs="Times New Roman"/>
          <w:sz w:val="24"/>
          <w:szCs w:val="24"/>
        </w:rPr>
        <w:t xml:space="preserve"> to give a copy of the</w:t>
      </w:r>
      <w:r w:rsidR="00686FC4" w:rsidRPr="00B87E16">
        <w:rPr>
          <w:rFonts w:ascii="Times New Roman" w:hAnsi="Times New Roman" w:cs="Times New Roman"/>
          <w:sz w:val="24"/>
          <w:szCs w:val="24"/>
        </w:rPr>
        <w:t xml:space="preserve"> Safety Statement to all employees. Health, safety and w</w:t>
      </w:r>
      <w:r w:rsidRPr="00B87E16">
        <w:rPr>
          <w:rFonts w:ascii="Times New Roman" w:hAnsi="Times New Roman" w:cs="Times New Roman"/>
          <w:sz w:val="24"/>
          <w:szCs w:val="24"/>
        </w:rPr>
        <w:t>elfare will be considered in any future staff training and development plans.</w:t>
      </w:r>
    </w:p>
    <w:p w14:paraId="7A5CBA45" w14:textId="77777777" w:rsidR="009479F7" w:rsidRPr="00B87E16" w:rsidRDefault="009479F7"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Hazards</w:t>
      </w:r>
    </w:p>
    <w:p w14:paraId="5262DB8E" w14:textId="539F31C1" w:rsidR="00686FC4" w:rsidRPr="005467BD" w:rsidRDefault="009479F7" w:rsidP="00686FC4">
      <w:pPr>
        <w:jc w:val="both"/>
        <w:rPr>
          <w:rFonts w:ascii="Times New Roman" w:hAnsi="Times New Roman" w:cs="Times New Roman"/>
          <w:bCs/>
          <w:sz w:val="24"/>
          <w:szCs w:val="24"/>
        </w:rPr>
      </w:pPr>
      <w:r w:rsidRPr="005467BD">
        <w:rPr>
          <w:rFonts w:ascii="Times New Roman" w:hAnsi="Times New Roman" w:cs="Times New Roman"/>
          <w:bCs/>
          <w:sz w:val="24"/>
          <w:szCs w:val="24"/>
        </w:rPr>
        <w:t>Hazards have been divided into two categories.</w:t>
      </w:r>
    </w:p>
    <w:p w14:paraId="3BB6248D" w14:textId="79834864" w:rsidR="005467BD" w:rsidRPr="00B87E16" w:rsidRDefault="009479F7" w:rsidP="00686FC4">
      <w:pPr>
        <w:jc w:val="both"/>
        <w:rPr>
          <w:rFonts w:ascii="Times New Roman" w:hAnsi="Times New Roman" w:cs="Times New Roman"/>
          <w:sz w:val="24"/>
          <w:szCs w:val="24"/>
        </w:rPr>
      </w:pPr>
      <w:r w:rsidRPr="00B87E16">
        <w:rPr>
          <w:rFonts w:ascii="Times New Roman" w:hAnsi="Times New Roman" w:cs="Times New Roman"/>
          <w:sz w:val="24"/>
          <w:szCs w:val="24"/>
        </w:rPr>
        <w:t>Hazards that can be rectified or minimised will be dealt with as a matter of urgency.</w:t>
      </w:r>
      <w:r w:rsidR="005467BD">
        <w:rPr>
          <w:rFonts w:ascii="Times New Roman" w:hAnsi="Times New Roman" w:cs="Times New Roman"/>
          <w:sz w:val="24"/>
          <w:szCs w:val="24"/>
        </w:rPr>
        <w:t xml:space="preserve"> Appropriate professional services will be retained if necessary and the advice of those professionals will be followed.</w:t>
      </w:r>
    </w:p>
    <w:p w14:paraId="1ADAF310" w14:textId="6069EA80" w:rsidR="00686FC4" w:rsidRPr="00B87E16" w:rsidRDefault="009479F7" w:rsidP="00686FC4">
      <w:pPr>
        <w:jc w:val="both"/>
        <w:rPr>
          <w:rFonts w:ascii="Times New Roman" w:hAnsi="Times New Roman" w:cs="Times New Roman"/>
          <w:sz w:val="24"/>
          <w:szCs w:val="24"/>
        </w:rPr>
      </w:pPr>
      <w:r w:rsidRPr="00B87E16">
        <w:rPr>
          <w:rFonts w:ascii="Times New Roman" w:hAnsi="Times New Roman" w:cs="Times New Roman"/>
          <w:sz w:val="24"/>
          <w:szCs w:val="24"/>
        </w:rPr>
        <w:t>Those</w:t>
      </w:r>
      <w:r w:rsidR="005467BD">
        <w:rPr>
          <w:rFonts w:ascii="Times New Roman" w:hAnsi="Times New Roman" w:cs="Times New Roman"/>
          <w:sz w:val="24"/>
          <w:szCs w:val="24"/>
        </w:rPr>
        <w:t xml:space="preserve"> hazards</w:t>
      </w:r>
      <w:r w:rsidRPr="00B87E16">
        <w:rPr>
          <w:rFonts w:ascii="Times New Roman" w:hAnsi="Times New Roman" w:cs="Times New Roman"/>
          <w:sz w:val="24"/>
          <w:szCs w:val="24"/>
        </w:rPr>
        <w:t xml:space="preserve"> that cannot</w:t>
      </w:r>
      <w:r w:rsidR="005467BD">
        <w:rPr>
          <w:rFonts w:ascii="Times New Roman" w:hAnsi="Times New Roman" w:cs="Times New Roman"/>
          <w:sz w:val="24"/>
          <w:szCs w:val="24"/>
        </w:rPr>
        <w:t xml:space="preserve"> be immediately rectified </w:t>
      </w:r>
      <w:r w:rsidRPr="00B87E16">
        <w:rPr>
          <w:rFonts w:ascii="Times New Roman" w:hAnsi="Times New Roman" w:cs="Times New Roman"/>
          <w:sz w:val="24"/>
          <w:szCs w:val="24"/>
        </w:rPr>
        <w:t>will be clearly indicated and appropriate procedures listed beside them.</w:t>
      </w:r>
      <w:r w:rsidR="00686FC4" w:rsidRPr="00B87E16">
        <w:rPr>
          <w:rFonts w:ascii="Times New Roman" w:hAnsi="Times New Roman" w:cs="Times New Roman"/>
          <w:sz w:val="24"/>
          <w:szCs w:val="24"/>
        </w:rPr>
        <w:t xml:space="preserve">  </w:t>
      </w:r>
    </w:p>
    <w:p w14:paraId="5CAB5CD7" w14:textId="201745EF" w:rsidR="009479F7" w:rsidRPr="00B87E16" w:rsidRDefault="009479F7" w:rsidP="00686FC4">
      <w:pPr>
        <w:jc w:val="both"/>
        <w:rPr>
          <w:rFonts w:ascii="Times New Roman" w:hAnsi="Times New Roman" w:cs="Times New Roman"/>
          <w:b/>
          <w:sz w:val="24"/>
          <w:szCs w:val="24"/>
        </w:rPr>
      </w:pPr>
      <w:r w:rsidRPr="00B87E16">
        <w:rPr>
          <w:rFonts w:ascii="Times New Roman" w:hAnsi="Times New Roman" w:cs="Times New Roman"/>
          <w:sz w:val="24"/>
          <w:szCs w:val="24"/>
        </w:rPr>
        <w:t xml:space="preserve">The </w:t>
      </w:r>
      <w:r w:rsidR="000556F1">
        <w:rPr>
          <w:rFonts w:ascii="Times New Roman" w:hAnsi="Times New Roman" w:cs="Times New Roman"/>
          <w:sz w:val="24"/>
          <w:szCs w:val="24"/>
        </w:rPr>
        <w:t>B</w:t>
      </w:r>
      <w:r w:rsidRPr="00B87E16">
        <w:rPr>
          <w:rFonts w:ascii="Times New Roman" w:hAnsi="Times New Roman" w:cs="Times New Roman"/>
          <w:sz w:val="24"/>
          <w:szCs w:val="24"/>
        </w:rPr>
        <w:t>oard of Management in consultation with the employees will review and make recommendations on the elimination of Hazards.</w:t>
      </w:r>
    </w:p>
    <w:p w14:paraId="35158E81" w14:textId="77777777" w:rsidR="009479F7" w:rsidRPr="00B87E16" w:rsidRDefault="009479F7"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Fire</w:t>
      </w:r>
    </w:p>
    <w:p w14:paraId="1708C202" w14:textId="77777777" w:rsidR="009479F7" w:rsidRPr="00B87E16" w:rsidRDefault="009479F7" w:rsidP="002F039D">
      <w:pPr>
        <w:jc w:val="both"/>
        <w:rPr>
          <w:rFonts w:ascii="Times New Roman" w:hAnsi="Times New Roman" w:cs="Times New Roman"/>
          <w:sz w:val="24"/>
          <w:szCs w:val="24"/>
        </w:rPr>
      </w:pPr>
      <w:r w:rsidRPr="00B87E16">
        <w:rPr>
          <w:rFonts w:ascii="Times New Roman" w:hAnsi="Times New Roman" w:cs="Times New Roman"/>
          <w:sz w:val="24"/>
          <w:szCs w:val="24"/>
        </w:rPr>
        <w:t>It is the policy</w:t>
      </w:r>
      <w:r w:rsidR="00DC0DB1" w:rsidRPr="00B87E16">
        <w:rPr>
          <w:rFonts w:ascii="Times New Roman" w:hAnsi="Times New Roman" w:cs="Times New Roman"/>
          <w:sz w:val="24"/>
          <w:szCs w:val="24"/>
        </w:rPr>
        <w:t xml:space="preserve"> of the Board of Management of St Patrick’s Cathedral Choir School </w:t>
      </w:r>
      <w:r w:rsidRPr="00B87E16">
        <w:rPr>
          <w:rFonts w:ascii="Times New Roman" w:hAnsi="Times New Roman" w:cs="Times New Roman"/>
          <w:sz w:val="24"/>
          <w:szCs w:val="24"/>
        </w:rPr>
        <w:t>that:</w:t>
      </w:r>
    </w:p>
    <w:p w14:paraId="460783B8" w14:textId="77777777" w:rsidR="009479F7"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There is an adequate supply of fire extinguishers suitable for the type of fires likely to occur in each area.  This will be identified and regularly serviced by authorised and qualified persons.  Instructions will be given in the use of each Fire Extinguisher.</w:t>
      </w:r>
    </w:p>
    <w:p w14:paraId="2954FE24" w14:textId="77777777" w:rsidR="00290ED6"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Regular Fire drills take place at least once a term</w:t>
      </w:r>
    </w:p>
    <w:p w14:paraId="3CA66BD1" w14:textId="77777777" w:rsidR="00290ED6"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Fire alarms shall be clearly marked.</w:t>
      </w:r>
    </w:p>
    <w:p w14:paraId="5783085E" w14:textId="77777777" w:rsidR="00290ED6"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Signs will be clearly visible to ensure visitors are aware of exit doors.</w:t>
      </w:r>
    </w:p>
    <w:p w14:paraId="58E4D703" w14:textId="2180B5C4" w:rsidR="00686FC4"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All doors, corridors and entries shall be kept clear of obstruction and shall</w:t>
      </w:r>
      <w:r w:rsidR="007B0C57">
        <w:rPr>
          <w:rFonts w:ascii="Times New Roman" w:hAnsi="Times New Roman" w:cs="Times New Roman"/>
          <w:sz w:val="24"/>
          <w:szCs w:val="24"/>
        </w:rPr>
        <w:t xml:space="preserve"> always</w:t>
      </w:r>
      <w:r w:rsidRPr="00B87E16">
        <w:rPr>
          <w:rFonts w:ascii="Times New Roman" w:hAnsi="Times New Roman" w:cs="Times New Roman"/>
          <w:sz w:val="24"/>
          <w:szCs w:val="24"/>
        </w:rPr>
        <w:t xml:space="preserve"> be able to be</w:t>
      </w:r>
      <w:r w:rsidR="007B0C57" w:rsidRPr="00B87E16">
        <w:rPr>
          <w:rFonts w:ascii="Times New Roman" w:hAnsi="Times New Roman" w:cs="Times New Roman"/>
          <w:sz w:val="24"/>
          <w:szCs w:val="24"/>
        </w:rPr>
        <w:t xml:space="preserve"> opened</w:t>
      </w:r>
      <w:r w:rsidRPr="00B87E16">
        <w:rPr>
          <w:rFonts w:ascii="Times New Roman" w:hAnsi="Times New Roman" w:cs="Times New Roman"/>
          <w:sz w:val="24"/>
          <w:szCs w:val="24"/>
        </w:rPr>
        <w:t xml:space="preserve"> from within the building. </w:t>
      </w:r>
    </w:p>
    <w:p w14:paraId="5E197843" w14:textId="0932B16C" w:rsidR="00290ED6"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A plan of the school shows assembly points outside the school.</w:t>
      </w:r>
    </w:p>
    <w:p w14:paraId="12278AF1" w14:textId="77777777" w:rsidR="00290ED6" w:rsidRPr="00B87E16" w:rsidRDefault="00290ED6"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Assembly a</w:t>
      </w:r>
      <w:r w:rsidR="00686FC4" w:rsidRPr="00B87E16">
        <w:rPr>
          <w:rFonts w:ascii="Times New Roman" w:hAnsi="Times New Roman" w:cs="Times New Roman"/>
          <w:sz w:val="24"/>
          <w:szCs w:val="24"/>
        </w:rPr>
        <w:t>reas are designated outside the building and location</w:t>
      </w:r>
      <w:r w:rsidRPr="00B87E16">
        <w:rPr>
          <w:rFonts w:ascii="Times New Roman" w:hAnsi="Times New Roman" w:cs="Times New Roman"/>
          <w:sz w:val="24"/>
          <w:szCs w:val="24"/>
        </w:rPr>
        <w:t xml:space="preserve"> specified.</w:t>
      </w:r>
    </w:p>
    <w:p w14:paraId="120A08E9" w14:textId="77777777" w:rsidR="009C3800" w:rsidRPr="00B87E16" w:rsidRDefault="009C3800"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Exit signs will be clearly marked</w:t>
      </w:r>
    </w:p>
    <w:p w14:paraId="51105FC4" w14:textId="77777777" w:rsidR="007B0C57" w:rsidRDefault="009C3800" w:rsidP="007B0C57">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All electricity equipment be unplugged or turned off outside school hours and when school is v</w:t>
      </w:r>
      <w:r w:rsidR="00893C2B" w:rsidRPr="00B87E16">
        <w:rPr>
          <w:rFonts w:ascii="Times New Roman" w:hAnsi="Times New Roman" w:cs="Times New Roman"/>
          <w:sz w:val="24"/>
          <w:szCs w:val="24"/>
        </w:rPr>
        <w:t>acated for lengthy periods</w:t>
      </w:r>
      <w:r w:rsidR="00686FC4" w:rsidRPr="00B87E16">
        <w:rPr>
          <w:rFonts w:ascii="Times New Roman" w:hAnsi="Times New Roman" w:cs="Times New Roman"/>
          <w:sz w:val="24"/>
          <w:szCs w:val="24"/>
        </w:rPr>
        <w:t>.</w:t>
      </w:r>
      <w:r w:rsidR="00893C2B" w:rsidRPr="00B87E16">
        <w:rPr>
          <w:rFonts w:ascii="Times New Roman" w:hAnsi="Times New Roman" w:cs="Times New Roman"/>
          <w:sz w:val="24"/>
          <w:szCs w:val="24"/>
        </w:rPr>
        <w:t xml:space="preserve"> </w:t>
      </w:r>
    </w:p>
    <w:p w14:paraId="159A5072" w14:textId="6466A68D" w:rsidR="009C3800" w:rsidRPr="007B0C57" w:rsidRDefault="00893C2B" w:rsidP="007B0C57">
      <w:pPr>
        <w:pStyle w:val="ListParagraph"/>
        <w:numPr>
          <w:ilvl w:val="0"/>
          <w:numId w:val="7"/>
        </w:numPr>
        <w:jc w:val="both"/>
        <w:rPr>
          <w:rFonts w:ascii="Times New Roman" w:hAnsi="Times New Roman" w:cs="Times New Roman"/>
          <w:sz w:val="24"/>
          <w:szCs w:val="24"/>
        </w:rPr>
      </w:pPr>
      <w:r w:rsidRPr="007B0C57">
        <w:rPr>
          <w:rFonts w:ascii="Times New Roman" w:hAnsi="Times New Roman" w:cs="Times New Roman"/>
          <w:sz w:val="24"/>
          <w:szCs w:val="24"/>
        </w:rPr>
        <w:t>Those leaving building/classrooms should let someone know.</w:t>
      </w:r>
    </w:p>
    <w:p w14:paraId="5C0CEDF1" w14:textId="17CAE5AD" w:rsidR="00893C2B" w:rsidRPr="00B87E16" w:rsidRDefault="00686FC4"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lastRenderedPageBreak/>
        <w:t>There is</w:t>
      </w:r>
      <w:r w:rsidR="00893C2B" w:rsidRPr="00B87E16">
        <w:rPr>
          <w:rFonts w:ascii="Times New Roman" w:hAnsi="Times New Roman" w:cs="Times New Roman"/>
          <w:sz w:val="24"/>
          <w:szCs w:val="24"/>
        </w:rPr>
        <w:t xml:space="preserve"> a named person responsible for fire d</w:t>
      </w:r>
      <w:r w:rsidRPr="00B87E16">
        <w:rPr>
          <w:rFonts w:ascii="Times New Roman" w:hAnsi="Times New Roman" w:cs="Times New Roman"/>
          <w:sz w:val="24"/>
          <w:szCs w:val="24"/>
        </w:rPr>
        <w:t>rills and evacuatio</w:t>
      </w:r>
      <w:r w:rsidR="00DC0DB1" w:rsidRPr="00B87E16">
        <w:rPr>
          <w:rFonts w:ascii="Times New Roman" w:hAnsi="Times New Roman" w:cs="Times New Roman"/>
          <w:sz w:val="24"/>
          <w:szCs w:val="24"/>
        </w:rPr>
        <w:t>n procedures – (</w:t>
      </w:r>
      <w:r w:rsidR="00173619">
        <w:rPr>
          <w:rFonts w:ascii="Times New Roman" w:hAnsi="Times New Roman" w:cs="Times New Roman"/>
          <w:sz w:val="24"/>
          <w:szCs w:val="24"/>
        </w:rPr>
        <w:t>Pearce Maloney</w:t>
      </w:r>
      <w:r w:rsidR="00DC0DB1" w:rsidRPr="00B87E16">
        <w:rPr>
          <w:rFonts w:ascii="Times New Roman" w:hAnsi="Times New Roman" w:cs="Times New Roman"/>
          <w:sz w:val="24"/>
          <w:szCs w:val="24"/>
        </w:rPr>
        <w:t>)</w:t>
      </w:r>
    </w:p>
    <w:p w14:paraId="77113028" w14:textId="77777777" w:rsidR="00893C2B" w:rsidRPr="00B87E16" w:rsidRDefault="00893C2B" w:rsidP="00FD7770">
      <w:pPr>
        <w:pStyle w:val="ListParagraph"/>
        <w:numPr>
          <w:ilvl w:val="0"/>
          <w:numId w:val="7"/>
        </w:numPr>
        <w:jc w:val="both"/>
        <w:rPr>
          <w:rFonts w:ascii="Times New Roman" w:hAnsi="Times New Roman" w:cs="Times New Roman"/>
          <w:sz w:val="24"/>
          <w:szCs w:val="24"/>
        </w:rPr>
      </w:pPr>
      <w:r w:rsidRPr="00B87E16">
        <w:rPr>
          <w:rFonts w:ascii="Times New Roman" w:hAnsi="Times New Roman" w:cs="Times New Roman"/>
          <w:sz w:val="24"/>
          <w:szCs w:val="24"/>
        </w:rPr>
        <w:t>All recommendations made by a Fire Officer shall be implemented.</w:t>
      </w:r>
    </w:p>
    <w:p w14:paraId="6971672A" w14:textId="77777777" w:rsidR="00893C2B" w:rsidRPr="00B87E16" w:rsidRDefault="00893C2B" w:rsidP="00FD7770">
      <w:pPr>
        <w:jc w:val="both"/>
        <w:rPr>
          <w:rFonts w:ascii="Times New Roman" w:hAnsi="Times New Roman" w:cs="Times New Roman"/>
          <w:sz w:val="24"/>
          <w:szCs w:val="24"/>
        </w:rPr>
      </w:pPr>
    </w:p>
    <w:p w14:paraId="3E8FA12E" w14:textId="77777777" w:rsidR="00893C2B" w:rsidRPr="00B87E16" w:rsidRDefault="00893C2B" w:rsidP="002F039D">
      <w:pPr>
        <w:jc w:val="both"/>
        <w:rPr>
          <w:rFonts w:ascii="Times New Roman" w:hAnsi="Times New Roman" w:cs="Times New Roman"/>
          <w:sz w:val="24"/>
          <w:szCs w:val="24"/>
        </w:rPr>
      </w:pPr>
      <w:r w:rsidRPr="00B87E16">
        <w:rPr>
          <w:rFonts w:ascii="Times New Roman" w:hAnsi="Times New Roman" w:cs="Times New Roman"/>
          <w:sz w:val="24"/>
          <w:szCs w:val="24"/>
        </w:rPr>
        <w:t>The following hazards (in as much as can be identified) are considered by the Board of Management to be a source of potential danger and are brought to the attention of all concerned.</w:t>
      </w:r>
    </w:p>
    <w:p w14:paraId="27274345"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Wet floors</w:t>
      </w:r>
    </w:p>
    <w:p w14:paraId="284C7493"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Oil tank</w:t>
      </w:r>
    </w:p>
    <w:p w14:paraId="18210252"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Trailing leads</w:t>
      </w:r>
    </w:p>
    <w:p w14:paraId="4562D23D"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Computers</w:t>
      </w:r>
    </w:p>
    <w:p w14:paraId="7B284ED0"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Guillotine</w:t>
      </w:r>
    </w:p>
    <w:p w14:paraId="54648DE7" w14:textId="77777777" w:rsidR="00893C2B" w:rsidRPr="00B87E16" w:rsidRDefault="00893C2B" w:rsidP="00686FC4">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Projec</w:t>
      </w:r>
      <w:r w:rsidR="00686FC4" w:rsidRPr="00B87E16">
        <w:rPr>
          <w:rFonts w:ascii="Times New Roman" w:hAnsi="Times New Roman" w:cs="Times New Roman"/>
          <w:sz w:val="24"/>
          <w:szCs w:val="24"/>
        </w:rPr>
        <w:t>tors</w:t>
      </w:r>
    </w:p>
    <w:p w14:paraId="30A4B900"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Electric Kettles</w:t>
      </w:r>
    </w:p>
    <w:p w14:paraId="3A5A05EC"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Boiler House.</w:t>
      </w:r>
    </w:p>
    <w:p w14:paraId="2AA20F2B"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Ladders</w:t>
      </w:r>
    </w:p>
    <w:p w14:paraId="262CB5B2"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Excess gravel on school yard</w:t>
      </w:r>
    </w:p>
    <w:p w14:paraId="1C4335AC"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Icy surfaces on cold days</w:t>
      </w:r>
    </w:p>
    <w:p w14:paraId="596ED050"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Windows opening out</w:t>
      </w:r>
    </w:p>
    <w:p w14:paraId="0B3A7C2F" w14:textId="77777777" w:rsidR="00893C2B" w:rsidRPr="00B87E16" w:rsidRDefault="00893C2B" w:rsidP="002F039D">
      <w:pPr>
        <w:pStyle w:val="ListParagraph"/>
        <w:numPr>
          <w:ilvl w:val="0"/>
          <w:numId w:val="3"/>
        </w:numPr>
        <w:jc w:val="both"/>
        <w:rPr>
          <w:rFonts w:ascii="Times New Roman" w:hAnsi="Times New Roman" w:cs="Times New Roman"/>
          <w:sz w:val="24"/>
          <w:szCs w:val="24"/>
        </w:rPr>
      </w:pPr>
      <w:r w:rsidRPr="00B87E16">
        <w:rPr>
          <w:rFonts w:ascii="Times New Roman" w:hAnsi="Times New Roman" w:cs="Times New Roman"/>
          <w:sz w:val="24"/>
          <w:szCs w:val="24"/>
        </w:rPr>
        <w:t xml:space="preserve">Goal posts </w:t>
      </w:r>
    </w:p>
    <w:p w14:paraId="7B3B5018" w14:textId="77777777" w:rsidR="000556F1" w:rsidRDefault="000556F1" w:rsidP="002F039D">
      <w:pPr>
        <w:jc w:val="both"/>
        <w:rPr>
          <w:rFonts w:ascii="Times New Roman" w:hAnsi="Times New Roman" w:cs="Times New Roman"/>
          <w:b/>
          <w:sz w:val="28"/>
          <w:szCs w:val="28"/>
          <w:u w:val="single"/>
        </w:rPr>
      </w:pPr>
    </w:p>
    <w:p w14:paraId="5DBAD8DC" w14:textId="0F6044C7" w:rsidR="00893C2B" w:rsidRPr="00B87E16" w:rsidRDefault="00893C2B"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Constant Hazards</w:t>
      </w:r>
    </w:p>
    <w:p w14:paraId="641E5C31" w14:textId="77777777" w:rsidR="00893C2B" w:rsidRPr="00B87E16" w:rsidRDefault="00893C2B" w:rsidP="002F039D">
      <w:pPr>
        <w:jc w:val="both"/>
        <w:rPr>
          <w:rFonts w:ascii="Times New Roman" w:hAnsi="Times New Roman" w:cs="Times New Roman"/>
          <w:sz w:val="24"/>
          <w:szCs w:val="24"/>
        </w:rPr>
      </w:pPr>
      <w:r w:rsidRPr="00B87E16">
        <w:rPr>
          <w:rFonts w:ascii="Times New Roman" w:hAnsi="Times New Roman" w:cs="Times New Roman"/>
          <w:sz w:val="24"/>
          <w:szCs w:val="24"/>
        </w:rPr>
        <w:t>Mach</w:t>
      </w:r>
      <w:r w:rsidR="00FD7770" w:rsidRPr="00B87E16">
        <w:rPr>
          <w:rFonts w:ascii="Times New Roman" w:hAnsi="Times New Roman" w:cs="Times New Roman"/>
          <w:sz w:val="24"/>
          <w:szCs w:val="24"/>
        </w:rPr>
        <w:t>inery, k</w:t>
      </w:r>
      <w:r w:rsidR="005854BF" w:rsidRPr="00B87E16">
        <w:rPr>
          <w:rFonts w:ascii="Times New Roman" w:hAnsi="Times New Roman" w:cs="Times New Roman"/>
          <w:sz w:val="24"/>
          <w:szCs w:val="24"/>
        </w:rPr>
        <w:t>itchen e</w:t>
      </w:r>
      <w:r w:rsidR="00FD7770" w:rsidRPr="00B87E16">
        <w:rPr>
          <w:rFonts w:ascii="Times New Roman" w:hAnsi="Times New Roman" w:cs="Times New Roman"/>
          <w:sz w:val="24"/>
          <w:szCs w:val="24"/>
        </w:rPr>
        <w:t>quipment and e</w:t>
      </w:r>
      <w:r w:rsidRPr="00B87E16">
        <w:rPr>
          <w:rFonts w:ascii="Times New Roman" w:hAnsi="Times New Roman" w:cs="Times New Roman"/>
          <w:sz w:val="24"/>
          <w:szCs w:val="24"/>
        </w:rPr>
        <w:t>lectrical appliances.</w:t>
      </w:r>
    </w:p>
    <w:p w14:paraId="232E9913" w14:textId="37E2B5AB" w:rsidR="007B0C57" w:rsidRPr="000556F1" w:rsidRDefault="00893C2B" w:rsidP="002F039D">
      <w:pPr>
        <w:jc w:val="both"/>
        <w:rPr>
          <w:rFonts w:ascii="Times New Roman" w:hAnsi="Times New Roman" w:cs="Times New Roman"/>
          <w:sz w:val="24"/>
          <w:szCs w:val="24"/>
        </w:rPr>
      </w:pPr>
      <w:r w:rsidRPr="00B87E16">
        <w:rPr>
          <w:rFonts w:ascii="Times New Roman" w:hAnsi="Times New Roman" w:cs="Times New Roman"/>
          <w:sz w:val="24"/>
          <w:szCs w:val="24"/>
        </w:rPr>
        <w:t>It is the policy of the Bo</w:t>
      </w:r>
      <w:r w:rsidR="00DC0DB1" w:rsidRPr="00B87E16">
        <w:rPr>
          <w:rFonts w:ascii="Times New Roman" w:hAnsi="Times New Roman" w:cs="Times New Roman"/>
          <w:sz w:val="24"/>
          <w:szCs w:val="24"/>
        </w:rPr>
        <w:t>ard of Management of St Patrick’s Cathedral Choir School</w:t>
      </w:r>
      <w:r w:rsidRPr="00B87E16">
        <w:rPr>
          <w:rFonts w:ascii="Times New Roman" w:hAnsi="Times New Roman" w:cs="Times New Roman"/>
          <w:sz w:val="24"/>
          <w:szCs w:val="24"/>
        </w:rPr>
        <w:t xml:space="preserve"> that machinery, kitchen equipment and electrical appliances are to be used only by competent and authorised persons.  Such appliances and equipment will be subject to regular maintenance checks.</w:t>
      </w:r>
    </w:p>
    <w:p w14:paraId="1D382F16" w14:textId="13EDC1C0" w:rsidR="005854BF" w:rsidRPr="00B87E16" w:rsidRDefault="005854BF"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Chemicals</w:t>
      </w:r>
    </w:p>
    <w:p w14:paraId="0F73165E" w14:textId="77777777" w:rsidR="005854BF" w:rsidRPr="00B87E16" w:rsidRDefault="005854BF" w:rsidP="002F039D">
      <w:pPr>
        <w:jc w:val="both"/>
        <w:rPr>
          <w:rFonts w:ascii="Times New Roman" w:hAnsi="Times New Roman" w:cs="Times New Roman"/>
          <w:sz w:val="24"/>
          <w:szCs w:val="24"/>
        </w:rPr>
      </w:pPr>
      <w:r w:rsidRPr="00B87E16">
        <w:rPr>
          <w:rFonts w:ascii="Times New Roman" w:hAnsi="Times New Roman" w:cs="Times New Roman"/>
          <w:sz w:val="24"/>
          <w:szCs w:val="24"/>
        </w:rPr>
        <w:t>It is the policy of the Bo</w:t>
      </w:r>
      <w:r w:rsidR="00DC0DB1" w:rsidRPr="00B87E16">
        <w:rPr>
          <w:rFonts w:ascii="Times New Roman" w:hAnsi="Times New Roman" w:cs="Times New Roman"/>
          <w:sz w:val="24"/>
          <w:szCs w:val="24"/>
        </w:rPr>
        <w:t>ard of Management of St Patrick’s Cathedral Choir School</w:t>
      </w:r>
      <w:r w:rsidRPr="00B87E16">
        <w:rPr>
          <w:rFonts w:ascii="Times New Roman" w:hAnsi="Times New Roman" w:cs="Times New Roman"/>
          <w:sz w:val="24"/>
          <w:szCs w:val="24"/>
        </w:rPr>
        <w:t xml:space="preserve"> that all chemicals, photocopier toner, detergents etc., be stored in clearly identifiable containers bearing instructions and precautions for their use and shall be kept in a secure area, and protection provided to be used when handling them.</w:t>
      </w:r>
    </w:p>
    <w:p w14:paraId="4D2DD08A" w14:textId="77777777" w:rsidR="005854BF" w:rsidRPr="00B87E16" w:rsidRDefault="005854BF"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Drugs/ Medications</w:t>
      </w:r>
    </w:p>
    <w:p w14:paraId="71A62768" w14:textId="77777777" w:rsidR="005854BF" w:rsidRPr="00B87E16" w:rsidRDefault="005854BF" w:rsidP="002F039D">
      <w:pPr>
        <w:jc w:val="both"/>
        <w:rPr>
          <w:rFonts w:ascii="Times New Roman" w:hAnsi="Times New Roman" w:cs="Times New Roman"/>
          <w:sz w:val="24"/>
          <w:szCs w:val="24"/>
        </w:rPr>
      </w:pPr>
      <w:r w:rsidRPr="00B87E16">
        <w:rPr>
          <w:rFonts w:ascii="Times New Roman" w:hAnsi="Times New Roman" w:cs="Times New Roman"/>
          <w:sz w:val="24"/>
          <w:szCs w:val="24"/>
        </w:rPr>
        <w:t>It is the policy of the Board of Ma</w:t>
      </w:r>
      <w:r w:rsidR="00686FC4" w:rsidRPr="00B87E16">
        <w:rPr>
          <w:rFonts w:ascii="Times New Roman" w:hAnsi="Times New Roman" w:cs="Times New Roman"/>
          <w:sz w:val="24"/>
          <w:szCs w:val="24"/>
        </w:rPr>
        <w:t xml:space="preserve">nagement of </w:t>
      </w:r>
      <w:r w:rsidR="00DC0DB1" w:rsidRPr="00B87E16">
        <w:rPr>
          <w:rFonts w:ascii="Times New Roman" w:hAnsi="Times New Roman" w:cs="Times New Roman"/>
          <w:sz w:val="24"/>
          <w:szCs w:val="24"/>
        </w:rPr>
        <w:t xml:space="preserve">St Patrick’s Cathedral Choir School </w:t>
      </w:r>
      <w:r w:rsidR="00686FC4" w:rsidRPr="00B87E16">
        <w:rPr>
          <w:rFonts w:ascii="Times New Roman" w:hAnsi="Times New Roman" w:cs="Times New Roman"/>
          <w:sz w:val="24"/>
          <w:szCs w:val="24"/>
        </w:rPr>
        <w:t>that no medications, drugs be administered to pupils except in exceptional circumstances. First Aid Kit will</w:t>
      </w:r>
      <w:r w:rsidRPr="00B87E16">
        <w:rPr>
          <w:rFonts w:ascii="Times New Roman" w:hAnsi="Times New Roman" w:cs="Times New Roman"/>
          <w:sz w:val="24"/>
          <w:szCs w:val="24"/>
        </w:rPr>
        <w:t xml:space="preserve"> be kept in a secure cabinet and used only by trained or authorised personnel.</w:t>
      </w:r>
    </w:p>
    <w:p w14:paraId="363E4A95" w14:textId="77777777" w:rsidR="005467BD" w:rsidRDefault="005467BD" w:rsidP="002F039D">
      <w:pPr>
        <w:jc w:val="both"/>
        <w:rPr>
          <w:rFonts w:ascii="Times New Roman" w:hAnsi="Times New Roman" w:cs="Times New Roman"/>
          <w:b/>
          <w:bCs/>
          <w:sz w:val="28"/>
          <w:szCs w:val="28"/>
          <w:u w:val="single"/>
        </w:rPr>
      </w:pPr>
    </w:p>
    <w:p w14:paraId="0E42A27E" w14:textId="5A5627B6" w:rsidR="005854BF" w:rsidRPr="005467BD" w:rsidRDefault="005854BF" w:rsidP="002F039D">
      <w:pPr>
        <w:jc w:val="both"/>
        <w:rPr>
          <w:rFonts w:ascii="Times New Roman" w:hAnsi="Times New Roman" w:cs="Times New Roman"/>
          <w:b/>
          <w:bCs/>
          <w:sz w:val="28"/>
          <w:szCs w:val="28"/>
          <w:u w:val="single"/>
        </w:rPr>
      </w:pPr>
      <w:r w:rsidRPr="005467BD">
        <w:rPr>
          <w:rFonts w:ascii="Times New Roman" w:hAnsi="Times New Roman" w:cs="Times New Roman"/>
          <w:b/>
          <w:bCs/>
          <w:sz w:val="28"/>
          <w:szCs w:val="28"/>
          <w:u w:val="single"/>
        </w:rPr>
        <w:t>Highly Polished Floors</w:t>
      </w:r>
    </w:p>
    <w:p w14:paraId="66C9C53B" w14:textId="4DB33BD4" w:rsidR="00FD7770" w:rsidRPr="007B0C57" w:rsidRDefault="005854BF" w:rsidP="002F039D">
      <w:pPr>
        <w:jc w:val="both"/>
        <w:rPr>
          <w:rFonts w:ascii="Times New Roman" w:hAnsi="Times New Roman" w:cs="Times New Roman"/>
          <w:sz w:val="24"/>
          <w:szCs w:val="24"/>
        </w:rPr>
      </w:pPr>
      <w:r w:rsidRPr="00B87E16">
        <w:rPr>
          <w:rFonts w:ascii="Times New Roman" w:hAnsi="Times New Roman" w:cs="Times New Roman"/>
          <w:sz w:val="24"/>
          <w:szCs w:val="24"/>
        </w:rPr>
        <w:lastRenderedPageBreak/>
        <w:t xml:space="preserve">It is the policy of the Board of Management of </w:t>
      </w:r>
      <w:r w:rsidR="00DC0DB1" w:rsidRPr="00B87E16">
        <w:rPr>
          <w:rFonts w:ascii="Times New Roman" w:hAnsi="Times New Roman" w:cs="Times New Roman"/>
          <w:sz w:val="24"/>
          <w:szCs w:val="24"/>
        </w:rPr>
        <w:t>St Patrick’s Cathedral Choir School</w:t>
      </w:r>
      <w:r w:rsidRPr="00B87E16">
        <w:rPr>
          <w:rFonts w:ascii="Times New Roman" w:hAnsi="Times New Roman" w:cs="Times New Roman"/>
          <w:sz w:val="24"/>
          <w:szCs w:val="24"/>
        </w:rPr>
        <w:t xml:space="preserve"> that floors will not be polished or made </w:t>
      </w:r>
      <w:proofErr w:type="spellStart"/>
      <w:r w:rsidRPr="00B87E16">
        <w:rPr>
          <w:rFonts w:ascii="Times New Roman" w:hAnsi="Times New Roman" w:cs="Times New Roman"/>
          <w:sz w:val="24"/>
          <w:szCs w:val="24"/>
        </w:rPr>
        <w:t>slippy</w:t>
      </w:r>
      <w:proofErr w:type="spellEnd"/>
      <w:r w:rsidRPr="00B87E16">
        <w:rPr>
          <w:rFonts w:ascii="Times New Roman" w:hAnsi="Times New Roman" w:cs="Times New Roman"/>
          <w:sz w:val="24"/>
          <w:szCs w:val="24"/>
        </w:rPr>
        <w:t xml:space="preserve">.  That washing floors is conducted after school hours to ensure as far as is reasonably practical, elimination of the danger of slipping.  To this end warning signs regarding wet floors will be used.   </w:t>
      </w:r>
    </w:p>
    <w:p w14:paraId="65A05DFE" w14:textId="77777777" w:rsidR="005854BF" w:rsidRPr="00B87E16" w:rsidRDefault="005854BF"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Smoking</w:t>
      </w:r>
    </w:p>
    <w:p w14:paraId="5442D940" w14:textId="77777777" w:rsidR="005854BF" w:rsidRPr="00B87E16" w:rsidRDefault="005854BF"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Under </w:t>
      </w:r>
      <w:r w:rsidR="007D2BB3" w:rsidRPr="00B87E16">
        <w:rPr>
          <w:rFonts w:ascii="Times New Roman" w:hAnsi="Times New Roman" w:cs="Times New Roman"/>
          <w:sz w:val="24"/>
          <w:szCs w:val="24"/>
        </w:rPr>
        <w:t>current legislation</w:t>
      </w:r>
      <w:r w:rsidRPr="00B87E16">
        <w:rPr>
          <w:rFonts w:ascii="Times New Roman" w:hAnsi="Times New Roman" w:cs="Times New Roman"/>
          <w:sz w:val="24"/>
          <w:szCs w:val="24"/>
        </w:rPr>
        <w:t xml:space="preserve"> smoking is prohibited in all parts of school building and grounds including staff room.</w:t>
      </w:r>
    </w:p>
    <w:p w14:paraId="23954F62" w14:textId="77777777" w:rsidR="007D2BB3" w:rsidRPr="00B87E16" w:rsidRDefault="005854BF"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Broken Glass</w:t>
      </w:r>
    </w:p>
    <w:p w14:paraId="230BDA60" w14:textId="700B0A41" w:rsidR="005854BF" w:rsidRPr="00B87E16" w:rsidRDefault="007D2BB3"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 It </w:t>
      </w:r>
      <w:r w:rsidR="005854BF" w:rsidRPr="00B87E16">
        <w:rPr>
          <w:rFonts w:ascii="Times New Roman" w:hAnsi="Times New Roman" w:cs="Times New Roman"/>
          <w:sz w:val="24"/>
          <w:szCs w:val="24"/>
        </w:rPr>
        <w:t>i</w:t>
      </w:r>
      <w:r w:rsidRPr="00B87E16">
        <w:rPr>
          <w:rFonts w:ascii="Times New Roman" w:hAnsi="Times New Roman" w:cs="Times New Roman"/>
          <w:sz w:val="24"/>
          <w:szCs w:val="24"/>
        </w:rPr>
        <w:t>s</w:t>
      </w:r>
      <w:r w:rsidR="005854BF" w:rsidRPr="00B87E16">
        <w:rPr>
          <w:rFonts w:ascii="Times New Roman" w:hAnsi="Times New Roman" w:cs="Times New Roman"/>
          <w:sz w:val="24"/>
          <w:szCs w:val="24"/>
        </w:rPr>
        <w:t xml:space="preserve"> the policy of the Board of Management of </w:t>
      </w:r>
      <w:r w:rsidR="00DC0DB1" w:rsidRPr="00B87E16">
        <w:rPr>
          <w:rFonts w:ascii="Times New Roman" w:hAnsi="Times New Roman" w:cs="Times New Roman"/>
          <w:sz w:val="24"/>
          <w:szCs w:val="24"/>
        </w:rPr>
        <w:t>St Patrick’s Cathedral Choir School</w:t>
      </w:r>
      <w:r w:rsidR="005854BF" w:rsidRPr="00B87E16">
        <w:rPr>
          <w:rFonts w:ascii="Times New Roman" w:hAnsi="Times New Roman" w:cs="Times New Roman"/>
          <w:sz w:val="24"/>
          <w:szCs w:val="24"/>
        </w:rPr>
        <w:t xml:space="preserve"> to minimise the danger </w:t>
      </w:r>
      <w:r w:rsidR="00A625C7" w:rsidRPr="00B87E16">
        <w:rPr>
          <w:rFonts w:ascii="Times New Roman" w:hAnsi="Times New Roman" w:cs="Times New Roman"/>
          <w:sz w:val="24"/>
          <w:szCs w:val="24"/>
        </w:rPr>
        <w:t>arising from broken glass. B</w:t>
      </w:r>
      <w:r w:rsidR="005854BF" w:rsidRPr="00B87E16">
        <w:rPr>
          <w:rFonts w:ascii="Times New Roman" w:hAnsi="Times New Roman" w:cs="Times New Roman"/>
          <w:sz w:val="24"/>
          <w:szCs w:val="24"/>
        </w:rPr>
        <w:t>roken glass</w:t>
      </w:r>
      <w:r w:rsidR="00A625C7" w:rsidRPr="00B87E16">
        <w:rPr>
          <w:rFonts w:ascii="Times New Roman" w:hAnsi="Times New Roman" w:cs="Times New Roman"/>
          <w:sz w:val="24"/>
          <w:szCs w:val="24"/>
        </w:rPr>
        <w:t xml:space="preserve"> will</w:t>
      </w:r>
      <w:r w:rsidR="005854BF" w:rsidRPr="00B87E16">
        <w:rPr>
          <w:rFonts w:ascii="Times New Roman" w:hAnsi="Times New Roman" w:cs="Times New Roman"/>
          <w:sz w:val="24"/>
          <w:szCs w:val="24"/>
        </w:rPr>
        <w:t xml:space="preserve"> be removed immediately</w:t>
      </w:r>
      <w:r w:rsidR="00A625C7" w:rsidRPr="00B87E16">
        <w:rPr>
          <w:rFonts w:ascii="Times New Roman" w:hAnsi="Times New Roman" w:cs="Times New Roman"/>
          <w:sz w:val="24"/>
          <w:szCs w:val="24"/>
        </w:rPr>
        <w:t xml:space="preserve"> by an adult</w:t>
      </w:r>
      <w:r w:rsidR="005854BF" w:rsidRPr="00B87E16">
        <w:rPr>
          <w:rFonts w:ascii="Times New Roman" w:hAnsi="Times New Roman" w:cs="Times New Roman"/>
          <w:sz w:val="24"/>
          <w:szCs w:val="24"/>
        </w:rPr>
        <w:t xml:space="preserve">.  School policy prohibits glass bottles being </w:t>
      </w:r>
      <w:r w:rsidR="00A625C7" w:rsidRPr="00B87E16">
        <w:rPr>
          <w:rFonts w:ascii="Times New Roman" w:hAnsi="Times New Roman" w:cs="Times New Roman"/>
          <w:sz w:val="24"/>
          <w:szCs w:val="24"/>
        </w:rPr>
        <w:t>brought for lunch by pupils.</w:t>
      </w:r>
    </w:p>
    <w:p w14:paraId="18C56B32" w14:textId="77777777" w:rsidR="005854BF" w:rsidRPr="00B87E16" w:rsidRDefault="005854BF"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Infectious Diseases:</w:t>
      </w:r>
    </w:p>
    <w:p w14:paraId="68AE1A3A" w14:textId="78D78CCE" w:rsidR="00914ACB" w:rsidRPr="00B87E16" w:rsidRDefault="005854BF" w:rsidP="00914ACB">
      <w:pPr>
        <w:jc w:val="both"/>
        <w:rPr>
          <w:rFonts w:ascii="Times New Roman" w:hAnsi="Times New Roman" w:cs="Times New Roman"/>
          <w:sz w:val="24"/>
          <w:szCs w:val="24"/>
        </w:rPr>
      </w:pPr>
      <w:r w:rsidRPr="00B87E16">
        <w:rPr>
          <w:rFonts w:ascii="Times New Roman" w:hAnsi="Times New Roman" w:cs="Times New Roman"/>
          <w:sz w:val="24"/>
          <w:szCs w:val="24"/>
        </w:rPr>
        <w:t xml:space="preserve">It is the policy of the Board of Management of </w:t>
      </w:r>
      <w:r w:rsidR="00DC0DB1" w:rsidRPr="00B87E16">
        <w:rPr>
          <w:rFonts w:ascii="Times New Roman" w:hAnsi="Times New Roman" w:cs="Times New Roman"/>
          <w:sz w:val="24"/>
          <w:szCs w:val="24"/>
        </w:rPr>
        <w:t>St Patrick’s Cathedral Choir School</w:t>
      </w:r>
      <w:r w:rsidRPr="00B87E16">
        <w:rPr>
          <w:rFonts w:ascii="Times New Roman" w:hAnsi="Times New Roman" w:cs="Times New Roman"/>
          <w:sz w:val="24"/>
          <w:szCs w:val="24"/>
        </w:rPr>
        <w:t xml:space="preserve"> that all infectious diseases </w:t>
      </w:r>
      <w:r w:rsidR="002F039D" w:rsidRPr="00B87E16">
        <w:rPr>
          <w:rFonts w:ascii="Times New Roman" w:hAnsi="Times New Roman" w:cs="Times New Roman"/>
          <w:sz w:val="24"/>
          <w:szCs w:val="24"/>
        </w:rPr>
        <w:t>are</w:t>
      </w:r>
      <w:r w:rsidRPr="00B87E16">
        <w:rPr>
          <w:rFonts w:ascii="Times New Roman" w:hAnsi="Times New Roman" w:cs="Times New Roman"/>
          <w:sz w:val="24"/>
          <w:szCs w:val="24"/>
        </w:rPr>
        <w:t xml:space="preserve"> notified and steps be taken to ensure the safety of pupils and staff </w:t>
      </w:r>
      <w:r w:rsidR="007D2BB3" w:rsidRPr="00B87E16">
        <w:rPr>
          <w:rFonts w:ascii="Times New Roman" w:hAnsi="Times New Roman" w:cs="Times New Roman"/>
          <w:sz w:val="24"/>
          <w:szCs w:val="24"/>
        </w:rPr>
        <w:t xml:space="preserve">against such diseases.  </w:t>
      </w:r>
      <w:r w:rsidR="00914ACB" w:rsidRPr="00B87E16">
        <w:rPr>
          <w:rFonts w:ascii="Times New Roman" w:hAnsi="Times New Roman" w:cs="Times New Roman"/>
          <w:sz w:val="24"/>
          <w:szCs w:val="24"/>
        </w:rPr>
        <w:t xml:space="preserve"> We follow guidelines from the HSE “Infection in school 2006”. </w:t>
      </w:r>
      <w:r w:rsidR="005467BD">
        <w:rPr>
          <w:rFonts w:ascii="Times New Roman" w:hAnsi="Times New Roman" w:cs="Times New Roman"/>
          <w:sz w:val="24"/>
          <w:szCs w:val="24"/>
        </w:rPr>
        <w:t>Children/staff should not attend while they are at risk of spreading infectious diseases.</w:t>
      </w:r>
      <w:r w:rsidR="00914ACB" w:rsidRPr="00B87E16">
        <w:rPr>
          <w:rFonts w:ascii="Times New Roman" w:hAnsi="Times New Roman" w:cs="Times New Roman"/>
          <w:sz w:val="24"/>
          <w:szCs w:val="24"/>
        </w:rPr>
        <w:t xml:space="preserve"> The BOM will endeavour to provide a working environment that is:</w:t>
      </w:r>
    </w:p>
    <w:p w14:paraId="7A3124B1" w14:textId="77777777" w:rsidR="005854BF" w:rsidRPr="00B87E16" w:rsidRDefault="007D2BB3" w:rsidP="00914ACB">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Safe and without risk to health.</w:t>
      </w:r>
    </w:p>
    <w:p w14:paraId="4A59A3A5" w14:textId="77777777" w:rsidR="007D2BB3" w:rsidRPr="00B87E16" w:rsidRDefault="007D2BB3"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 xml:space="preserve">The design, provision and maintenance of safe means of access to and egress from place </w:t>
      </w:r>
      <w:r w:rsidR="002F039D" w:rsidRPr="00B87E16">
        <w:rPr>
          <w:rFonts w:ascii="Times New Roman" w:hAnsi="Times New Roman" w:cs="Times New Roman"/>
          <w:sz w:val="24"/>
          <w:szCs w:val="24"/>
        </w:rPr>
        <w:t>of work</w:t>
      </w:r>
      <w:r w:rsidRPr="00B87E16">
        <w:rPr>
          <w:rFonts w:ascii="Times New Roman" w:hAnsi="Times New Roman" w:cs="Times New Roman"/>
          <w:sz w:val="24"/>
          <w:szCs w:val="24"/>
        </w:rPr>
        <w:t>.</w:t>
      </w:r>
    </w:p>
    <w:p w14:paraId="36106FB1"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 xml:space="preserve">The provision of systems of work that are planned, organised, performed and maintained </w:t>
      </w:r>
      <w:proofErr w:type="gramStart"/>
      <w:r w:rsidRPr="00B87E16">
        <w:rPr>
          <w:rFonts w:ascii="Times New Roman" w:hAnsi="Times New Roman" w:cs="Times New Roman"/>
          <w:sz w:val="24"/>
          <w:szCs w:val="24"/>
        </w:rPr>
        <w:t>so as to</w:t>
      </w:r>
      <w:proofErr w:type="gramEnd"/>
      <w:r w:rsidRPr="00B87E16">
        <w:rPr>
          <w:rFonts w:ascii="Times New Roman" w:hAnsi="Times New Roman" w:cs="Times New Roman"/>
          <w:sz w:val="24"/>
          <w:szCs w:val="24"/>
        </w:rPr>
        <w:t xml:space="preserve"> be safe and without risk to health.</w:t>
      </w:r>
    </w:p>
    <w:p w14:paraId="2F99AAC0"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The provision of instruction to staff on proper lifting techniques of pupils and dealing with challenging behaviour.</w:t>
      </w:r>
    </w:p>
    <w:p w14:paraId="35384C3C"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The provision of such information, instruction, training and supervision as is necessary to ensure the safety and health at work of its employees.</w:t>
      </w:r>
    </w:p>
    <w:p w14:paraId="4BD17463"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The provision and maintenance of suitable protective clothing or equivalent as necessary to ensure the safety and health at work of its employees.</w:t>
      </w:r>
    </w:p>
    <w:p w14:paraId="3D6AC498"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The preparation and revision as necessary of adequate plans to be followed in emergencies e.g. fire drill, injuries etc.</w:t>
      </w:r>
    </w:p>
    <w:p w14:paraId="4404D1C3"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The safety and prevention of risk to health at work in connection with use of any article or substance.</w:t>
      </w:r>
    </w:p>
    <w:p w14:paraId="07EFF7D1" w14:textId="77777777" w:rsidR="00B101AA"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 xml:space="preserve">The provision and maintenance of facilities and </w:t>
      </w:r>
      <w:r w:rsidR="002F039D" w:rsidRPr="00B87E16">
        <w:rPr>
          <w:rFonts w:ascii="Times New Roman" w:hAnsi="Times New Roman" w:cs="Times New Roman"/>
          <w:sz w:val="24"/>
          <w:szCs w:val="24"/>
        </w:rPr>
        <w:t>arrangements for</w:t>
      </w:r>
      <w:r w:rsidRPr="00B87E16">
        <w:rPr>
          <w:rFonts w:ascii="Times New Roman" w:hAnsi="Times New Roman" w:cs="Times New Roman"/>
          <w:sz w:val="24"/>
          <w:szCs w:val="24"/>
        </w:rPr>
        <w:t xml:space="preserve"> the welfare of employees at work.</w:t>
      </w:r>
    </w:p>
    <w:p w14:paraId="1C02B577" w14:textId="77777777" w:rsidR="00AC1BAE" w:rsidRPr="00B87E16" w:rsidRDefault="00B101AA"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Obtaining where necessary, the s</w:t>
      </w:r>
      <w:r w:rsidR="00914ACB" w:rsidRPr="00B87E16">
        <w:rPr>
          <w:rFonts w:ascii="Times New Roman" w:hAnsi="Times New Roman" w:cs="Times New Roman"/>
          <w:sz w:val="24"/>
          <w:szCs w:val="24"/>
        </w:rPr>
        <w:t>ervices of a competent person f</w:t>
      </w:r>
      <w:r w:rsidRPr="00B87E16">
        <w:rPr>
          <w:rFonts w:ascii="Times New Roman" w:hAnsi="Times New Roman" w:cs="Times New Roman"/>
          <w:sz w:val="24"/>
          <w:szCs w:val="24"/>
        </w:rPr>
        <w:t>o</w:t>
      </w:r>
      <w:r w:rsidR="00914ACB" w:rsidRPr="00B87E16">
        <w:rPr>
          <w:rFonts w:ascii="Times New Roman" w:hAnsi="Times New Roman" w:cs="Times New Roman"/>
          <w:sz w:val="24"/>
          <w:szCs w:val="24"/>
        </w:rPr>
        <w:t>r</w:t>
      </w:r>
      <w:r w:rsidRPr="00B87E16">
        <w:rPr>
          <w:rFonts w:ascii="Times New Roman" w:hAnsi="Times New Roman" w:cs="Times New Roman"/>
          <w:sz w:val="24"/>
          <w:szCs w:val="24"/>
        </w:rPr>
        <w:t xml:space="preserve"> the purpose of ensuring the safety </w:t>
      </w:r>
      <w:r w:rsidR="00AC1BAE" w:rsidRPr="00B87E16">
        <w:rPr>
          <w:rFonts w:ascii="Times New Roman" w:hAnsi="Times New Roman" w:cs="Times New Roman"/>
          <w:sz w:val="24"/>
          <w:szCs w:val="24"/>
        </w:rPr>
        <w:t>and health at work of employees.</w:t>
      </w:r>
    </w:p>
    <w:p w14:paraId="2EF853F9" w14:textId="77777777" w:rsidR="00AC1BAE" w:rsidRPr="00B87E16" w:rsidRDefault="00AC1BAE"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The continuing updating of Safety Statement.</w:t>
      </w:r>
    </w:p>
    <w:p w14:paraId="07BA44B6" w14:textId="77777777" w:rsidR="00B101AA" w:rsidRPr="00B87E16" w:rsidRDefault="00AC1BAE"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t xml:space="preserve">The provision of arrangements for consultation with employees on matters of health and Safety. </w:t>
      </w:r>
    </w:p>
    <w:p w14:paraId="0FEAB803" w14:textId="77777777" w:rsidR="00AC1BAE" w:rsidRPr="00B87E16" w:rsidRDefault="00AC1BAE" w:rsidP="002F039D">
      <w:pPr>
        <w:pStyle w:val="ListParagraph"/>
        <w:numPr>
          <w:ilvl w:val="0"/>
          <w:numId w:val="4"/>
        </w:numPr>
        <w:jc w:val="both"/>
        <w:rPr>
          <w:rFonts w:ascii="Times New Roman" w:hAnsi="Times New Roman" w:cs="Times New Roman"/>
          <w:sz w:val="24"/>
          <w:szCs w:val="24"/>
        </w:rPr>
      </w:pPr>
      <w:r w:rsidRPr="00B87E16">
        <w:rPr>
          <w:rFonts w:ascii="Times New Roman" w:hAnsi="Times New Roman" w:cs="Times New Roman"/>
          <w:sz w:val="24"/>
          <w:szCs w:val="24"/>
        </w:rPr>
        <w:lastRenderedPageBreak/>
        <w:t>The provision of arrangements for the selection from amongst its employees of a representative.</w:t>
      </w:r>
    </w:p>
    <w:p w14:paraId="3AA1FFEA" w14:textId="77777777" w:rsidR="00AC1BAE" w:rsidRPr="00B87E16" w:rsidRDefault="00AC1BAE" w:rsidP="00FD7770">
      <w:pPr>
        <w:pStyle w:val="ListParagraph"/>
        <w:jc w:val="both"/>
        <w:rPr>
          <w:rFonts w:ascii="Times New Roman" w:hAnsi="Times New Roman" w:cs="Times New Roman"/>
          <w:sz w:val="24"/>
          <w:szCs w:val="24"/>
        </w:rPr>
      </w:pPr>
    </w:p>
    <w:p w14:paraId="73E39004" w14:textId="77777777" w:rsidR="00AC1BAE" w:rsidRPr="00B87E16" w:rsidRDefault="00AC1BAE" w:rsidP="00FD7770">
      <w:pPr>
        <w:pStyle w:val="ListParagraph"/>
        <w:jc w:val="both"/>
        <w:rPr>
          <w:rFonts w:ascii="Times New Roman" w:hAnsi="Times New Roman" w:cs="Times New Roman"/>
          <w:sz w:val="24"/>
          <w:szCs w:val="24"/>
        </w:rPr>
      </w:pPr>
    </w:p>
    <w:p w14:paraId="7C18EBC0" w14:textId="77777777" w:rsidR="00AC1BAE" w:rsidRPr="00B87E16" w:rsidRDefault="00AC1BAE" w:rsidP="002F039D">
      <w:pPr>
        <w:jc w:val="both"/>
        <w:rPr>
          <w:rFonts w:ascii="Times New Roman" w:hAnsi="Times New Roman" w:cs="Times New Roman"/>
          <w:sz w:val="24"/>
          <w:szCs w:val="24"/>
        </w:rPr>
      </w:pPr>
      <w:r w:rsidRPr="00B87E16">
        <w:rPr>
          <w:rFonts w:ascii="Times New Roman" w:hAnsi="Times New Roman" w:cs="Times New Roman"/>
          <w:sz w:val="24"/>
          <w:szCs w:val="24"/>
        </w:rPr>
        <w:t>The Board of Management recognises that its statutory obligations under legislation</w:t>
      </w:r>
      <w:r w:rsidR="002F039D" w:rsidRPr="00B87E16">
        <w:rPr>
          <w:rFonts w:ascii="Times New Roman" w:hAnsi="Times New Roman" w:cs="Times New Roman"/>
          <w:sz w:val="24"/>
          <w:szCs w:val="24"/>
        </w:rPr>
        <w:t>,</w:t>
      </w:r>
      <w:r w:rsidRPr="00B87E16">
        <w:rPr>
          <w:rFonts w:ascii="Times New Roman" w:hAnsi="Times New Roman" w:cs="Times New Roman"/>
          <w:sz w:val="24"/>
          <w:szCs w:val="24"/>
        </w:rPr>
        <w:t xml:space="preserve"> extends to employees, students, any person legitimately conducting school business and to the public.</w:t>
      </w:r>
    </w:p>
    <w:p w14:paraId="63192028" w14:textId="77777777" w:rsidR="00AC1BAE" w:rsidRPr="00B87E16" w:rsidRDefault="00AC1BAE"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The Board of Management of </w:t>
      </w:r>
      <w:r w:rsidR="00DC0DB1" w:rsidRPr="00B87E16">
        <w:rPr>
          <w:rFonts w:ascii="Times New Roman" w:hAnsi="Times New Roman" w:cs="Times New Roman"/>
          <w:sz w:val="24"/>
          <w:szCs w:val="24"/>
        </w:rPr>
        <w:t>St Patrick’s Cathedral Choir School</w:t>
      </w:r>
      <w:r w:rsidRPr="00B87E16">
        <w:rPr>
          <w:rFonts w:ascii="Times New Roman" w:hAnsi="Times New Roman" w:cs="Times New Roman"/>
          <w:sz w:val="24"/>
          <w:szCs w:val="24"/>
        </w:rPr>
        <w:t xml:space="preserve"> undertakes to ensure that the provisions of the Safety, Health and Welfare at Work Act 1989 are adhered to.  A Safety Committee may be established to monitor the implementation of the Safety an</w:t>
      </w:r>
      <w:r w:rsidR="00DC0DB1" w:rsidRPr="00B87E16">
        <w:rPr>
          <w:rFonts w:ascii="Times New Roman" w:hAnsi="Times New Roman" w:cs="Times New Roman"/>
          <w:sz w:val="24"/>
          <w:szCs w:val="24"/>
        </w:rPr>
        <w:t>d Health Policies of St Patrick’s Cathedral Choir School</w:t>
      </w:r>
      <w:r w:rsidRPr="00B87E16">
        <w:rPr>
          <w:rFonts w:ascii="Times New Roman" w:hAnsi="Times New Roman" w:cs="Times New Roman"/>
          <w:sz w:val="24"/>
          <w:szCs w:val="24"/>
        </w:rPr>
        <w:t xml:space="preserve"> and the requirements under the Safety, Health and Welfare at work Act, 1989.</w:t>
      </w:r>
    </w:p>
    <w:p w14:paraId="55F37EAA" w14:textId="77777777" w:rsidR="00AC1BAE" w:rsidRPr="00B87E16" w:rsidRDefault="00AC1BAE" w:rsidP="002F039D">
      <w:pPr>
        <w:jc w:val="both"/>
        <w:rPr>
          <w:rFonts w:ascii="Times New Roman" w:hAnsi="Times New Roman" w:cs="Times New Roman"/>
          <w:sz w:val="24"/>
          <w:szCs w:val="24"/>
        </w:rPr>
      </w:pPr>
      <w:r w:rsidRPr="00B87E16">
        <w:rPr>
          <w:rFonts w:ascii="Times New Roman" w:hAnsi="Times New Roman" w:cs="Times New Roman"/>
          <w:sz w:val="24"/>
          <w:szCs w:val="24"/>
        </w:rPr>
        <w:t>Duties of employees</w:t>
      </w:r>
    </w:p>
    <w:p w14:paraId="794F1B51" w14:textId="77777777" w:rsidR="00AC1BAE" w:rsidRPr="00B87E16" w:rsidRDefault="00AC1BAE" w:rsidP="002F039D">
      <w:pPr>
        <w:jc w:val="both"/>
        <w:rPr>
          <w:rFonts w:ascii="Times New Roman" w:hAnsi="Times New Roman" w:cs="Times New Roman"/>
          <w:sz w:val="24"/>
          <w:szCs w:val="24"/>
        </w:rPr>
      </w:pPr>
      <w:r w:rsidRPr="00B87E16">
        <w:rPr>
          <w:rFonts w:ascii="Times New Roman" w:hAnsi="Times New Roman" w:cs="Times New Roman"/>
          <w:sz w:val="24"/>
          <w:szCs w:val="24"/>
        </w:rPr>
        <w:t>It is the duty of every employee while at work:</w:t>
      </w:r>
    </w:p>
    <w:p w14:paraId="6AD7F147" w14:textId="77777777" w:rsidR="00AC1BAE" w:rsidRPr="00B87E16" w:rsidRDefault="00AC1BAE" w:rsidP="002F039D">
      <w:pPr>
        <w:pStyle w:val="ListParagraph"/>
        <w:numPr>
          <w:ilvl w:val="0"/>
          <w:numId w:val="5"/>
        </w:numPr>
        <w:jc w:val="both"/>
        <w:rPr>
          <w:rFonts w:ascii="Times New Roman" w:hAnsi="Times New Roman" w:cs="Times New Roman"/>
          <w:sz w:val="24"/>
          <w:szCs w:val="24"/>
        </w:rPr>
      </w:pPr>
      <w:r w:rsidRPr="00B87E16">
        <w:rPr>
          <w:rFonts w:ascii="Times New Roman" w:hAnsi="Times New Roman" w:cs="Times New Roman"/>
          <w:sz w:val="24"/>
          <w:szCs w:val="24"/>
        </w:rPr>
        <w:t>To take reasonable care for his/her own safety, health and welfare, and that of any person who may be affected by his/her acts or omissions while at work.</w:t>
      </w:r>
    </w:p>
    <w:p w14:paraId="79501E8F" w14:textId="77777777" w:rsidR="00AC1BAE" w:rsidRPr="00B87E16" w:rsidRDefault="00AC1BAE" w:rsidP="002F039D">
      <w:pPr>
        <w:pStyle w:val="ListParagraph"/>
        <w:numPr>
          <w:ilvl w:val="0"/>
          <w:numId w:val="5"/>
        </w:numPr>
        <w:jc w:val="both"/>
        <w:rPr>
          <w:rFonts w:ascii="Times New Roman" w:hAnsi="Times New Roman" w:cs="Times New Roman"/>
          <w:sz w:val="24"/>
          <w:szCs w:val="24"/>
        </w:rPr>
      </w:pPr>
      <w:r w:rsidRPr="00B87E16">
        <w:rPr>
          <w:rFonts w:ascii="Times New Roman" w:hAnsi="Times New Roman" w:cs="Times New Roman"/>
          <w:sz w:val="24"/>
          <w:szCs w:val="24"/>
        </w:rPr>
        <w:t>To co-operate with his/her employer and any other person to such extent as will enable his/her employer or the other pe</w:t>
      </w:r>
      <w:r w:rsidR="00051A24" w:rsidRPr="00B87E16">
        <w:rPr>
          <w:rFonts w:ascii="Times New Roman" w:hAnsi="Times New Roman" w:cs="Times New Roman"/>
          <w:sz w:val="24"/>
          <w:szCs w:val="24"/>
        </w:rPr>
        <w:t xml:space="preserve">rson to comply with any of the </w:t>
      </w:r>
      <w:r w:rsidRPr="00B87E16">
        <w:rPr>
          <w:rFonts w:ascii="Times New Roman" w:hAnsi="Times New Roman" w:cs="Times New Roman"/>
          <w:sz w:val="24"/>
          <w:szCs w:val="24"/>
        </w:rPr>
        <w:t xml:space="preserve">relevant </w:t>
      </w:r>
      <w:r w:rsidR="00051A24" w:rsidRPr="00B87E16">
        <w:rPr>
          <w:rFonts w:ascii="Times New Roman" w:hAnsi="Times New Roman" w:cs="Times New Roman"/>
          <w:sz w:val="24"/>
          <w:szCs w:val="24"/>
        </w:rPr>
        <w:t>statutory</w:t>
      </w:r>
      <w:r w:rsidRPr="00B87E16">
        <w:rPr>
          <w:rFonts w:ascii="Times New Roman" w:hAnsi="Times New Roman" w:cs="Times New Roman"/>
          <w:sz w:val="24"/>
          <w:szCs w:val="24"/>
        </w:rPr>
        <w:t xml:space="preserve"> provisions.</w:t>
      </w:r>
    </w:p>
    <w:p w14:paraId="11B15833" w14:textId="0D4E5DB0" w:rsidR="00AC1BAE" w:rsidRPr="00B87E16" w:rsidRDefault="00AC1BAE" w:rsidP="002F039D">
      <w:pPr>
        <w:pStyle w:val="ListParagraph"/>
        <w:numPr>
          <w:ilvl w:val="0"/>
          <w:numId w:val="5"/>
        </w:numPr>
        <w:jc w:val="both"/>
        <w:rPr>
          <w:rFonts w:ascii="Times New Roman" w:hAnsi="Times New Roman" w:cs="Times New Roman"/>
          <w:sz w:val="24"/>
          <w:szCs w:val="24"/>
        </w:rPr>
      </w:pPr>
      <w:r w:rsidRPr="1F4DD547">
        <w:rPr>
          <w:rFonts w:ascii="Times New Roman" w:hAnsi="Times New Roman" w:cs="Times New Roman"/>
          <w:sz w:val="24"/>
          <w:szCs w:val="24"/>
        </w:rPr>
        <w:t xml:space="preserve">To use in such manner </w:t>
      </w:r>
      <w:proofErr w:type="gramStart"/>
      <w:r w:rsidRPr="1F4DD547">
        <w:rPr>
          <w:rFonts w:ascii="Times New Roman" w:hAnsi="Times New Roman" w:cs="Times New Roman"/>
          <w:sz w:val="24"/>
          <w:szCs w:val="24"/>
        </w:rPr>
        <w:t>so as to</w:t>
      </w:r>
      <w:proofErr w:type="gramEnd"/>
      <w:r w:rsidRPr="1F4DD547">
        <w:rPr>
          <w:rFonts w:ascii="Times New Roman" w:hAnsi="Times New Roman" w:cs="Times New Roman"/>
          <w:sz w:val="24"/>
          <w:szCs w:val="24"/>
        </w:rPr>
        <w:t xml:space="preserve"> provide the protection intended, any suitable appliance, protective clothing, convenience, equipment or thing provided (whether for his/her use alone or for use </w:t>
      </w:r>
      <w:r w:rsidR="00051A24" w:rsidRPr="1F4DD547">
        <w:rPr>
          <w:rFonts w:ascii="Times New Roman" w:hAnsi="Times New Roman" w:cs="Times New Roman"/>
          <w:sz w:val="24"/>
          <w:szCs w:val="24"/>
        </w:rPr>
        <w:t xml:space="preserve">by him/her in common with </w:t>
      </w:r>
      <w:r w:rsidR="2C0B9318" w:rsidRPr="1F4DD547">
        <w:rPr>
          <w:rFonts w:ascii="Times New Roman" w:hAnsi="Times New Roman" w:cs="Times New Roman"/>
          <w:sz w:val="24"/>
          <w:szCs w:val="24"/>
        </w:rPr>
        <w:t>others)</w:t>
      </w:r>
      <w:r w:rsidR="00051A24" w:rsidRPr="1F4DD547">
        <w:rPr>
          <w:rFonts w:ascii="Times New Roman" w:hAnsi="Times New Roman" w:cs="Times New Roman"/>
          <w:sz w:val="24"/>
          <w:szCs w:val="24"/>
        </w:rPr>
        <w:t xml:space="preserve"> for securing his/her safety, health or welfare while at work.</w:t>
      </w:r>
    </w:p>
    <w:p w14:paraId="5B9166EE" w14:textId="77777777" w:rsidR="00051A24" w:rsidRPr="00B87E16" w:rsidRDefault="00051A24" w:rsidP="002F039D">
      <w:pPr>
        <w:pStyle w:val="ListParagraph"/>
        <w:numPr>
          <w:ilvl w:val="0"/>
          <w:numId w:val="5"/>
        </w:numPr>
        <w:jc w:val="both"/>
        <w:rPr>
          <w:rFonts w:ascii="Times New Roman" w:hAnsi="Times New Roman" w:cs="Times New Roman"/>
          <w:sz w:val="24"/>
          <w:szCs w:val="24"/>
        </w:rPr>
      </w:pPr>
      <w:r w:rsidRPr="00B87E16">
        <w:rPr>
          <w:rFonts w:ascii="Times New Roman" w:hAnsi="Times New Roman" w:cs="Times New Roman"/>
          <w:sz w:val="24"/>
          <w:szCs w:val="24"/>
        </w:rPr>
        <w:t>To report to the Board of Management without unreasonable delay, any defects in plant equipment, place of work, or system of work, which might endanger safety, health or welfare of which he/she becomes aware.</w:t>
      </w:r>
    </w:p>
    <w:p w14:paraId="7426A075" w14:textId="77777777" w:rsidR="00051A24" w:rsidRPr="00B87E16" w:rsidRDefault="00051A24" w:rsidP="002F039D">
      <w:pPr>
        <w:pStyle w:val="ListParagraph"/>
        <w:numPr>
          <w:ilvl w:val="0"/>
          <w:numId w:val="5"/>
        </w:numPr>
        <w:jc w:val="both"/>
        <w:rPr>
          <w:rFonts w:ascii="Times New Roman" w:hAnsi="Times New Roman" w:cs="Times New Roman"/>
          <w:sz w:val="24"/>
          <w:szCs w:val="24"/>
        </w:rPr>
      </w:pPr>
      <w:r w:rsidRPr="00B87E16">
        <w:rPr>
          <w:rFonts w:ascii="Times New Roman" w:hAnsi="Times New Roman" w:cs="Times New Roman"/>
          <w:sz w:val="24"/>
          <w:szCs w:val="24"/>
        </w:rPr>
        <w:t xml:space="preserve">No persons will intentionally or recklessly interfere with or misuse any appliance, protective clothing, convenience or other means or thing provided in pursuance or any of the relevant statutory provisions or otherwise, for securing safety, health or welfare or persons arising out of work activities.  Employees using available facilities and equipment </w:t>
      </w:r>
      <w:r w:rsidR="002F039D" w:rsidRPr="00B87E16">
        <w:rPr>
          <w:rFonts w:ascii="Times New Roman" w:hAnsi="Times New Roman" w:cs="Times New Roman"/>
          <w:sz w:val="24"/>
          <w:szCs w:val="24"/>
        </w:rPr>
        <w:t>provided</w:t>
      </w:r>
      <w:r w:rsidRPr="00B87E16">
        <w:rPr>
          <w:rFonts w:ascii="Times New Roman" w:hAnsi="Times New Roman" w:cs="Times New Roman"/>
          <w:sz w:val="24"/>
          <w:szCs w:val="24"/>
        </w:rPr>
        <w:t xml:space="preserve"> should ensure cleanliness, hygiene and disinfection with the provision of disposable gloves for use in all first aid situations, cleaning tasks etc. Toilets and washrooms will be </w:t>
      </w:r>
      <w:proofErr w:type="gramStart"/>
      <w:r w:rsidRPr="00B87E16">
        <w:rPr>
          <w:rFonts w:ascii="Times New Roman" w:hAnsi="Times New Roman" w:cs="Times New Roman"/>
          <w:sz w:val="24"/>
          <w:szCs w:val="24"/>
        </w:rPr>
        <w:t>provided at all times</w:t>
      </w:r>
      <w:proofErr w:type="gramEnd"/>
      <w:r w:rsidRPr="00B87E16">
        <w:rPr>
          <w:rFonts w:ascii="Times New Roman" w:hAnsi="Times New Roman" w:cs="Times New Roman"/>
          <w:sz w:val="24"/>
          <w:szCs w:val="24"/>
        </w:rPr>
        <w:t xml:space="preserve"> with adequate supply of water, soap, paper towels and a facility for the safe disposal of waste.</w:t>
      </w:r>
    </w:p>
    <w:p w14:paraId="08E6AD35" w14:textId="77777777" w:rsidR="00051A24" w:rsidRPr="00B87E16" w:rsidRDefault="00051A24"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First Aid</w:t>
      </w:r>
    </w:p>
    <w:p w14:paraId="148F71BE" w14:textId="137A9927" w:rsidR="00051A24" w:rsidRPr="00B87E16" w:rsidRDefault="00051A24"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 xml:space="preserve">It is the policy of the Board of Management of </w:t>
      </w:r>
      <w:r w:rsidR="007B0C57">
        <w:rPr>
          <w:rFonts w:ascii="Times New Roman" w:hAnsi="Times New Roman" w:cs="Times New Roman"/>
          <w:sz w:val="24"/>
          <w:szCs w:val="24"/>
        </w:rPr>
        <w:t>St Patrick’s Cathedral Choir School</w:t>
      </w:r>
      <w:r w:rsidRPr="00B87E16">
        <w:rPr>
          <w:rFonts w:ascii="Times New Roman" w:hAnsi="Times New Roman" w:cs="Times New Roman"/>
          <w:sz w:val="24"/>
          <w:szCs w:val="24"/>
        </w:rPr>
        <w:t xml:space="preserve"> that notices relating to first aid are posted in the staff room.  First Aid will be administered to an injured child by a member of staff other than the person on yard duty. First Aid boxes available </w:t>
      </w:r>
      <w:proofErr w:type="gramStart"/>
      <w:r w:rsidRPr="00B87E16">
        <w:rPr>
          <w:rFonts w:ascii="Times New Roman" w:hAnsi="Times New Roman" w:cs="Times New Roman"/>
          <w:sz w:val="24"/>
          <w:szCs w:val="24"/>
        </w:rPr>
        <w:t>at all times</w:t>
      </w:r>
      <w:proofErr w:type="gramEnd"/>
      <w:r w:rsidRPr="00B87E16">
        <w:rPr>
          <w:rFonts w:ascii="Times New Roman" w:hAnsi="Times New Roman" w:cs="Times New Roman"/>
          <w:sz w:val="24"/>
          <w:szCs w:val="24"/>
        </w:rPr>
        <w:t xml:space="preserve"> to staff will contain:</w:t>
      </w:r>
    </w:p>
    <w:p w14:paraId="5E0B554C"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Elastoplast plasters</w:t>
      </w:r>
    </w:p>
    <w:p w14:paraId="73D42530"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Tape</w:t>
      </w:r>
    </w:p>
    <w:p w14:paraId="2CA3A7D0"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Disinfectant (</w:t>
      </w:r>
      <w:proofErr w:type="spellStart"/>
      <w:r w:rsidRPr="00B87E16">
        <w:rPr>
          <w:rFonts w:ascii="Times New Roman" w:hAnsi="Times New Roman" w:cs="Times New Roman"/>
          <w:sz w:val="24"/>
          <w:szCs w:val="24"/>
        </w:rPr>
        <w:t>eg.</w:t>
      </w:r>
      <w:proofErr w:type="spellEnd"/>
      <w:r w:rsidRPr="00B87E16">
        <w:rPr>
          <w:rFonts w:ascii="Times New Roman" w:hAnsi="Times New Roman" w:cs="Times New Roman"/>
          <w:sz w:val="24"/>
          <w:szCs w:val="24"/>
        </w:rPr>
        <w:t xml:space="preserve"> </w:t>
      </w:r>
      <w:proofErr w:type="spellStart"/>
      <w:r w:rsidRPr="00B87E16">
        <w:rPr>
          <w:rFonts w:ascii="Times New Roman" w:hAnsi="Times New Roman" w:cs="Times New Roman"/>
          <w:sz w:val="24"/>
          <w:szCs w:val="24"/>
        </w:rPr>
        <w:t>Savlon</w:t>
      </w:r>
      <w:proofErr w:type="spellEnd"/>
      <w:r w:rsidRPr="00B87E16">
        <w:rPr>
          <w:rFonts w:ascii="Times New Roman" w:hAnsi="Times New Roman" w:cs="Times New Roman"/>
          <w:sz w:val="24"/>
          <w:szCs w:val="24"/>
        </w:rPr>
        <w:t>/Dettol)</w:t>
      </w:r>
    </w:p>
    <w:p w14:paraId="1D699654"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Antiseptic cream.</w:t>
      </w:r>
    </w:p>
    <w:p w14:paraId="76B8DE18"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Cotton Bandage</w:t>
      </w:r>
    </w:p>
    <w:p w14:paraId="2D2D26CC"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Cream for First Aid treatments of burns.</w:t>
      </w:r>
    </w:p>
    <w:p w14:paraId="38361F20"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lastRenderedPageBreak/>
        <w:t>Antiseptic Wipes</w:t>
      </w:r>
    </w:p>
    <w:p w14:paraId="0F54DF40" w14:textId="77777777" w:rsidR="009E2BC8" w:rsidRPr="00B87E16" w:rsidRDefault="009E2BC8" w:rsidP="00FD7770">
      <w:pPr>
        <w:spacing w:after="0"/>
        <w:jc w:val="both"/>
        <w:rPr>
          <w:rFonts w:ascii="Times New Roman" w:hAnsi="Times New Roman" w:cs="Times New Roman"/>
          <w:sz w:val="24"/>
          <w:szCs w:val="24"/>
        </w:rPr>
      </w:pPr>
      <w:r w:rsidRPr="00B87E16">
        <w:rPr>
          <w:rFonts w:ascii="Times New Roman" w:hAnsi="Times New Roman" w:cs="Times New Roman"/>
          <w:sz w:val="24"/>
          <w:szCs w:val="24"/>
        </w:rPr>
        <w:t>Scissors</w:t>
      </w:r>
    </w:p>
    <w:p w14:paraId="46055ECF" w14:textId="60988903" w:rsidR="009E2BC8" w:rsidRPr="00B87E16" w:rsidRDefault="009E2BC8" w:rsidP="002F039D">
      <w:pPr>
        <w:jc w:val="both"/>
        <w:rPr>
          <w:rFonts w:ascii="Times New Roman" w:hAnsi="Times New Roman" w:cs="Times New Roman"/>
          <w:sz w:val="24"/>
          <w:szCs w:val="24"/>
        </w:rPr>
      </w:pPr>
      <w:r w:rsidRPr="00B87E16">
        <w:rPr>
          <w:rFonts w:ascii="Times New Roman" w:hAnsi="Times New Roman" w:cs="Times New Roman"/>
          <w:sz w:val="24"/>
          <w:szCs w:val="24"/>
        </w:rPr>
        <w:t xml:space="preserve">Disposable gloves must be </w:t>
      </w:r>
      <w:r w:rsidR="00E22E02" w:rsidRPr="00B87E16">
        <w:rPr>
          <w:rFonts w:ascii="Times New Roman" w:hAnsi="Times New Roman" w:cs="Times New Roman"/>
          <w:sz w:val="24"/>
          <w:szCs w:val="24"/>
        </w:rPr>
        <w:t>always used</w:t>
      </w:r>
      <w:r w:rsidRPr="00B87E16">
        <w:rPr>
          <w:rFonts w:ascii="Times New Roman" w:hAnsi="Times New Roman" w:cs="Times New Roman"/>
          <w:sz w:val="24"/>
          <w:szCs w:val="24"/>
        </w:rPr>
        <w:t xml:space="preserve"> when administering First Aid.  Hot water and soap will be available and should be used before and after administering first aid.</w:t>
      </w:r>
    </w:p>
    <w:p w14:paraId="57130CC1" w14:textId="154F5C76" w:rsidR="009E2BC8" w:rsidRPr="00B87E16" w:rsidRDefault="00E22E02" w:rsidP="002F039D">
      <w:pPr>
        <w:jc w:val="both"/>
        <w:rPr>
          <w:rFonts w:ascii="Times New Roman" w:hAnsi="Times New Roman" w:cs="Times New Roman"/>
          <w:sz w:val="24"/>
          <w:szCs w:val="24"/>
        </w:rPr>
      </w:pPr>
      <w:r w:rsidRPr="00B87E16">
        <w:rPr>
          <w:rFonts w:ascii="Times New Roman" w:hAnsi="Times New Roman" w:cs="Times New Roman"/>
          <w:sz w:val="24"/>
          <w:szCs w:val="24"/>
        </w:rPr>
        <w:t>As a rule</w:t>
      </w:r>
      <w:r w:rsidR="009E2BC8" w:rsidRPr="00B87E16">
        <w:rPr>
          <w:rFonts w:ascii="Times New Roman" w:hAnsi="Times New Roman" w:cs="Times New Roman"/>
          <w:sz w:val="24"/>
          <w:szCs w:val="24"/>
        </w:rPr>
        <w:t>, teachers should not be involved in the administration of medications to pupils.  In exceptional circumstances where a teacher agrees to become involved in the administration of medication then:</w:t>
      </w:r>
    </w:p>
    <w:p w14:paraId="10DD34FD" w14:textId="77777777" w:rsidR="00FD7770" w:rsidRPr="00B87E16" w:rsidRDefault="00182C7F" w:rsidP="002F039D">
      <w:pPr>
        <w:jc w:val="both"/>
        <w:rPr>
          <w:rFonts w:ascii="Times New Roman" w:hAnsi="Times New Roman" w:cs="Times New Roman"/>
          <w:sz w:val="24"/>
          <w:szCs w:val="24"/>
        </w:rPr>
      </w:pPr>
      <w:r w:rsidRPr="00B87E16">
        <w:rPr>
          <w:rFonts w:ascii="Times New Roman" w:hAnsi="Times New Roman" w:cs="Times New Roman"/>
          <w:sz w:val="24"/>
          <w:szCs w:val="24"/>
        </w:rPr>
        <w:t>The parents of the pupils concerned should write to the board of management requesting the board to authorise a teacher to administer the medication.  The request should also contain written instructions of the procedure to be followed in administering the medication</w:t>
      </w:r>
      <w:r w:rsidR="00951EF5" w:rsidRPr="00B87E16">
        <w:rPr>
          <w:rFonts w:ascii="Times New Roman" w:hAnsi="Times New Roman" w:cs="Times New Roman"/>
          <w:sz w:val="24"/>
          <w:szCs w:val="24"/>
        </w:rPr>
        <w:t>.</w:t>
      </w:r>
    </w:p>
    <w:p w14:paraId="11467E78" w14:textId="77777777" w:rsidR="00182C7F" w:rsidRPr="00B87E16" w:rsidRDefault="00182C7F" w:rsidP="002F039D">
      <w:pPr>
        <w:jc w:val="both"/>
        <w:rPr>
          <w:rFonts w:ascii="Times New Roman" w:hAnsi="Times New Roman" w:cs="Times New Roman"/>
          <w:b/>
          <w:sz w:val="28"/>
          <w:szCs w:val="28"/>
          <w:u w:val="single"/>
        </w:rPr>
      </w:pPr>
      <w:r w:rsidRPr="00B87E16">
        <w:rPr>
          <w:rFonts w:ascii="Times New Roman" w:hAnsi="Times New Roman" w:cs="Times New Roman"/>
          <w:b/>
          <w:sz w:val="28"/>
          <w:szCs w:val="28"/>
          <w:u w:val="single"/>
        </w:rPr>
        <w:t>Collecting children:</w:t>
      </w:r>
    </w:p>
    <w:p w14:paraId="1ED918DF" w14:textId="00871B71" w:rsidR="00182C7F" w:rsidRPr="00B87E16" w:rsidRDefault="00182C7F" w:rsidP="002F039D">
      <w:pPr>
        <w:pStyle w:val="ListParagraph"/>
        <w:numPr>
          <w:ilvl w:val="0"/>
          <w:numId w:val="6"/>
        </w:numPr>
        <w:jc w:val="both"/>
        <w:rPr>
          <w:rFonts w:ascii="Times New Roman" w:hAnsi="Times New Roman" w:cs="Times New Roman"/>
          <w:sz w:val="24"/>
          <w:szCs w:val="24"/>
        </w:rPr>
      </w:pPr>
      <w:r w:rsidRPr="00B87E16">
        <w:rPr>
          <w:rFonts w:ascii="Times New Roman" w:hAnsi="Times New Roman" w:cs="Times New Roman"/>
          <w:sz w:val="24"/>
          <w:szCs w:val="24"/>
        </w:rPr>
        <w:t xml:space="preserve">Cars are advised to drive slowly on entering </w:t>
      </w:r>
      <w:r w:rsidR="007B0C57">
        <w:rPr>
          <w:rFonts w:ascii="Times New Roman" w:hAnsi="Times New Roman" w:cs="Times New Roman"/>
          <w:sz w:val="24"/>
          <w:szCs w:val="24"/>
        </w:rPr>
        <w:t>St Patrick’s Close</w:t>
      </w:r>
      <w:r w:rsidRPr="00B87E16">
        <w:rPr>
          <w:rFonts w:ascii="Times New Roman" w:hAnsi="Times New Roman" w:cs="Times New Roman"/>
          <w:sz w:val="24"/>
          <w:szCs w:val="24"/>
        </w:rPr>
        <w:t xml:space="preserve"> when collecting children.</w:t>
      </w:r>
    </w:p>
    <w:p w14:paraId="099BE2A1" w14:textId="5FD3318F" w:rsidR="00182C7F" w:rsidRDefault="00182C7F" w:rsidP="002F039D">
      <w:pPr>
        <w:pStyle w:val="ListParagraph"/>
        <w:numPr>
          <w:ilvl w:val="0"/>
          <w:numId w:val="6"/>
        </w:numPr>
        <w:jc w:val="both"/>
        <w:rPr>
          <w:rFonts w:ascii="Times New Roman" w:hAnsi="Times New Roman" w:cs="Times New Roman"/>
          <w:sz w:val="24"/>
          <w:szCs w:val="24"/>
        </w:rPr>
      </w:pPr>
      <w:r w:rsidRPr="00B87E16">
        <w:rPr>
          <w:rFonts w:ascii="Times New Roman" w:hAnsi="Times New Roman" w:cs="Times New Roman"/>
          <w:sz w:val="24"/>
          <w:szCs w:val="24"/>
        </w:rPr>
        <w:t xml:space="preserve">Those parking </w:t>
      </w:r>
      <w:r w:rsidR="007B0C57">
        <w:rPr>
          <w:rFonts w:ascii="Times New Roman" w:hAnsi="Times New Roman" w:cs="Times New Roman"/>
          <w:sz w:val="24"/>
          <w:szCs w:val="24"/>
        </w:rPr>
        <w:t>along St Patrick’s Close</w:t>
      </w:r>
      <w:r w:rsidRPr="00B87E16">
        <w:rPr>
          <w:rFonts w:ascii="Times New Roman" w:hAnsi="Times New Roman" w:cs="Times New Roman"/>
          <w:sz w:val="24"/>
          <w:szCs w:val="24"/>
        </w:rPr>
        <w:t xml:space="preserve"> are advised to accompany children to and from the school premises. </w:t>
      </w:r>
    </w:p>
    <w:p w14:paraId="44211623" w14:textId="320F322B" w:rsidR="007B0C57" w:rsidRPr="00B87E16" w:rsidRDefault="007B0C57" w:rsidP="002F039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Children</w:t>
      </w:r>
      <w:r w:rsidR="000556F1">
        <w:rPr>
          <w:rFonts w:ascii="Times New Roman" w:hAnsi="Times New Roman" w:cs="Times New Roman"/>
          <w:sz w:val="24"/>
          <w:szCs w:val="24"/>
        </w:rPr>
        <w:t xml:space="preserve"> in the senior classes</w:t>
      </w:r>
      <w:r>
        <w:rPr>
          <w:rFonts w:ascii="Times New Roman" w:hAnsi="Times New Roman" w:cs="Times New Roman"/>
          <w:sz w:val="24"/>
          <w:szCs w:val="24"/>
        </w:rPr>
        <w:t xml:space="preserve"> </w:t>
      </w:r>
      <w:r w:rsidR="000556F1">
        <w:rPr>
          <w:rFonts w:ascii="Times New Roman" w:hAnsi="Times New Roman" w:cs="Times New Roman"/>
          <w:sz w:val="24"/>
          <w:szCs w:val="24"/>
        </w:rPr>
        <w:t>may</w:t>
      </w:r>
      <w:r>
        <w:rPr>
          <w:rFonts w:ascii="Times New Roman" w:hAnsi="Times New Roman" w:cs="Times New Roman"/>
          <w:sz w:val="24"/>
          <w:szCs w:val="24"/>
        </w:rPr>
        <w:t xml:space="preserve"> be allowed to travel home alone with written permission </w:t>
      </w:r>
      <w:r w:rsidR="000556F1">
        <w:rPr>
          <w:rFonts w:ascii="Times New Roman" w:hAnsi="Times New Roman" w:cs="Times New Roman"/>
          <w:sz w:val="24"/>
          <w:szCs w:val="24"/>
        </w:rPr>
        <w:t>from their parent/guardian.</w:t>
      </w:r>
    </w:p>
    <w:p w14:paraId="22648113" w14:textId="77777777" w:rsidR="000556F1" w:rsidRDefault="000556F1" w:rsidP="007B0C57">
      <w:pPr>
        <w:ind w:left="360"/>
        <w:jc w:val="both"/>
        <w:rPr>
          <w:rFonts w:ascii="Times New Roman" w:hAnsi="Times New Roman" w:cs="Times New Roman"/>
          <w:sz w:val="24"/>
          <w:szCs w:val="24"/>
        </w:rPr>
      </w:pPr>
    </w:p>
    <w:p w14:paraId="3C51F622" w14:textId="47F523A0" w:rsidR="00182C7F" w:rsidRPr="005467BD" w:rsidRDefault="00182C7F" w:rsidP="005467BD">
      <w:pPr>
        <w:jc w:val="both"/>
        <w:rPr>
          <w:rFonts w:ascii="Times New Roman" w:hAnsi="Times New Roman" w:cs="Times New Roman"/>
          <w:b/>
          <w:bCs/>
          <w:sz w:val="28"/>
          <w:szCs w:val="28"/>
          <w:u w:val="single"/>
        </w:rPr>
      </w:pPr>
      <w:r w:rsidRPr="005467BD">
        <w:rPr>
          <w:rFonts w:ascii="Times New Roman" w:hAnsi="Times New Roman" w:cs="Times New Roman"/>
          <w:b/>
          <w:bCs/>
          <w:sz w:val="28"/>
          <w:szCs w:val="28"/>
          <w:u w:val="single"/>
        </w:rPr>
        <w:t>Revision of Safety policy:</w:t>
      </w:r>
    </w:p>
    <w:p w14:paraId="57008674" w14:textId="78669A2F" w:rsidR="00FD7770" w:rsidRPr="000556F1" w:rsidRDefault="00182C7F" w:rsidP="000556F1">
      <w:pPr>
        <w:jc w:val="both"/>
        <w:rPr>
          <w:rFonts w:ascii="Times New Roman" w:hAnsi="Times New Roman" w:cs="Times New Roman"/>
          <w:sz w:val="24"/>
          <w:szCs w:val="24"/>
        </w:rPr>
      </w:pPr>
      <w:r w:rsidRPr="000556F1">
        <w:rPr>
          <w:rFonts w:ascii="Times New Roman" w:hAnsi="Times New Roman" w:cs="Times New Roman"/>
          <w:sz w:val="24"/>
          <w:szCs w:val="24"/>
        </w:rPr>
        <w:t xml:space="preserve">This statement will be regularly revised by the Board of Management of </w:t>
      </w:r>
      <w:r w:rsidR="007B0C57" w:rsidRPr="000556F1">
        <w:rPr>
          <w:rFonts w:ascii="Times New Roman" w:hAnsi="Times New Roman" w:cs="Times New Roman"/>
          <w:sz w:val="24"/>
          <w:szCs w:val="24"/>
        </w:rPr>
        <w:t>St Patrick’s Cathedral Choir School</w:t>
      </w:r>
      <w:r w:rsidRPr="000556F1">
        <w:rPr>
          <w:rFonts w:ascii="Times New Roman" w:hAnsi="Times New Roman" w:cs="Times New Roman"/>
          <w:sz w:val="24"/>
          <w:szCs w:val="24"/>
        </w:rPr>
        <w:t xml:space="preserve"> in accordance with experience and the requirements of the Health and Safety Act and Health and Safety Authorities.</w:t>
      </w:r>
    </w:p>
    <w:p w14:paraId="1335F3D7" w14:textId="10C4850B" w:rsidR="000556F1" w:rsidRDefault="000556F1" w:rsidP="000556F1">
      <w:pPr>
        <w:jc w:val="both"/>
        <w:rPr>
          <w:rFonts w:ascii="Times New Roman" w:hAnsi="Times New Roman" w:cs="Times New Roman"/>
          <w:sz w:val="24"/>
          <w:szCs w:val="24"/>
        </w:rPr>
      </w:pPr>
      <w:r>
        <w:rPr>
          <w:rFonts w:ascii="Times New Roman" w:hAnsi="Times New Roman" w:cs="Times New Roman"/>
          <w:sz w:val="24"/>
          <w:szCs w:val="24"/>
        </w:rPr>
        <w:t>Signed: ______________________________</w:t>
      </w:r>
      <w:r>
        <w:rPr>
          <w:rFonts w:ascii="Times New Roman" w:hAnsi="Times New Roman" w:cs="Times New Roman"/>
          <w:sz w:val="24"/>
          <w:szCs w:val="24"/>
        </w:rPr>
        <w:tab/>
        <w:t>Signed: ___________________________</w:t>
      </w:r>
    </w:p>
    <w:p w14:paraId="5E30A2E7" w14:textId="39E58ADE" w:rsidR="000556F1" w:rsidRDefault="000556F1" w:rsidP="000556F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(Chairperson, BOM)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2E02">
        <w:rPr>
          <w:rFonts w:ascii="Times New Roman" w:hAnsi="Times New Roman" w:cs="Times New Roman"/>
          <w:sz w:val="24"/>
          <w:szCs w:val="24"/>
        </w:rPr>
        <w:t xml:space="preserve"> </w:t>
      </w:r>
      <w:r w:rsidR="00186FA1">
        <w:rPr>
          <w:rFonts w:ascii="Times New Roman" w:hAnsi="Times New Roman" w:cs="Times New Roman"/>
          <w:sz w:val="24"/>
          <w:szCs w:val="24"/>
        </w:rPr>
        <w:t>(</w:t>
      </w:r>
      <w:r>
        <w:rPr>
          <w:rFonts w:ascii="Times New Roman" w:hAnsi="Times New Roman" w:cs="Times New Roman"/>
          <w:sz w:val="24"/>
          <w:szCs w:val="24"/>
        </w:rPr>
        <w:t>Principal)</w:t>
      </w:r>
    </w:p>
    <w:p w14:paraId="43380DB8" w14:textId="68ABDA2B" w:rsidR="000556F1" w:rsidRDefault="000556F1" w:rsidP="1F4DD547">
      <w:pPr>
        <w:jc w:val="both"/>
        <w:rPr>
          <w:rFonts w:ascii="Times New Roman" w:hAnsi="Times New Roman" w:cs="Times New Roman"/>
          <w:sz w:val="24"/>
          <w:szCs w:val="24"/>
        </w:rPr>
      </w:pPr>
      <w:r w:rsidRPr="1F4DD547">
        <w:rPr>
          <w:rFonts w:ascii="Times New Roman" w:hAnsi="Times New Roman" w:cs="Times New Roman"/>
          <w:sz w:val="24"/>
          <w:szCs w:val="24"/>
        </w:rPr>
        <w:t>Date: ________________________________</w:t>
      </w:r>
      <w:r>
        <w:tab/>
      </w:r>
      <w:r w:rsidRPr="1F4DD547">
        <w:rPr>
          <w:rFonts w:ascii="Times New Roman" w:hAnsi="Times New Roman" w:cs="Times New Roman"/>
          <w:sz w:val="24"/>
          <w:szCs w:val="24"/>
        </w:rPr>
        <w:t>Date: _____________________________</w:t>
      </w:r>
    </w:p>
    <w:p w14:paraId="162B2213" w14:textId="3CCA1B7E" w:rsidR="1F4DD547" w:rsidRDefault="1F4DD547">
      <w:r>
        <w:br w:type="page"/>
      </w:r>
    </w:p>
    <w:p w14:paraId="54877EC1" w14:textId="4B867711" w:rsidR="1F4DD547" w:rsidRDefault="1F4DD547" w:rsidP="1F4DD547">
      <w:pPr>
        <w:jc w:val="both"/>
        <w:rPr>
          <w:rFonts w:ascii="Times New Roman" w:hAnsi="Times New Roman" w:cs="Times New Roman"/>
          <w:sz w:val="24"/>
          <w:szCs w:val="24"/>
        </w:rPr>
      </w:pPr>
    </w:p>
    <w:p w14:paraId="0157D696" w14:textId="404F17D2" w:rsidR="1F4DD547" w:rsidRDefault="1F4DD547" w:rsidP="1F4DD547">
      <w:pPr>
        <w:jc w:val="both"/>
        <w:rPr>
          <w:rFonts w:ascii="Times New Roman" w:hAnsi="Times New Roman" w:cs="Times New Roman"/>
          <w:sz w:val="24"/>
          <w:szCs w:val="24"/>
        </w:rPr>
      </w:pPr>
    </w:p>
    <w:p w14:paraId="03C4CC1A" w14:textId="01BA6D67" w:rsidR="49ED816A" w:rsidRDefault="49ED816A" w:rsidP="1F4DD547">
      <w:pPr>
        <w:jc w:val="center"/>
        <w:rPr>
          <w:rFonts w:ascii="Times New Roman" w:hAnsi="Times New Roman" w:cs="Times New Roman"/>
          <w:b/>
          <w:bCs/>
          <w:sz w:val="32"/>
          <w:szCs w:val="32"/>
        </w:rPr>
      </w:pPr>
      <w:r w:rsidRPr="1F4DD547">
        <w:rPr>
          <w:rFonts w:ascii="Times New Roman" w:hAnsi="Times New Roman" w:cs="Times New Roman"/>
          <w:b/>
          <w:bCs/>
          <w:sz w:val="32"/>
          <w:szCs w:val="32"/>
        </w:rPr>
        <w:t>Appendix 1: Log of Actions (Health and Safety Policy)</w:t>
      </w:r>
    </w:p>
    <w:tbl>
      <w:tblPr>
        <w:tblStyle w:val="TableGrid"/>
        <w:tblW w:w="9807" w:type="dxa"/>
        <w:tblLayout w:type="fixed"/>
        <w:tblLook w:val="06A0" w:firstRow="1" w:lastRow="0" w:firstColumn="1" w:lastColumn="0" w:noHBand="1" w:noVBand="1"/>
      </w:tblPr>
      <w:tblGrid>
        <w:gridCol w:w="2183"/>
        <w:gridCol w:w="7624"/>
      </w:tblGrid>
      <w:tr w:rsidR="1F4DD547" w14:paraId="5D093345" w14:textId="77777777" w:rsidTr="00E84D07">
        <w:trPr>
          <w:trHeight w:val="663"/>
        </w:trPr>
        <w:tc>
          <w:tcPr>
            <w:tcW w:w="2183" w:type="dxa"/>
          </w:tcPr>
          <w:p w14:paraId="2D8C0D91" w14:textId="51020745" w:rsidR="49ED816A" w:rsidRDefault="49ED816A" w:rsidP="1F4DD547">
            <w:pPr>
              <w:rPr>
                <w:rFonts w:ascii="Times New Roman" w:hAnsi="Times New Roman" w:cs="Times New Roman"/>
                <w:b/>
                <w:bCs/>
                <w:sz w:val="32"/>
                <w:szCs w:val="32"/>
              </w:rPr>
            </w:pPr>
            <w:r w:rsidRPr="1F4DD547">
              <w:rPr>
                <w:rFonts w:ascii="Times New Roman" w:hAnsi="Times New Roman" w:cs="Times New Roman"/>
                <w:b/>
                <w:bCs/>
                <w:sz w:val="32"/>
                <w:szCs w:val="32"/>
              </w:rPr>
              <w:t>Date:</w:t>
            </w:r>
          </w:p>
        </w:tc>
        <w:tc>
          <w:tcPr>
            <w:tcW w:w="7624" w:type="dxa"/>
          </w:tcPr>
          <w:p w14:paraId="7B4843D6" w14:textId="2FE55471" w:rsidR="49ED816A" w:rsidRDefault="49ED816A" w:rsidP="1F4DD547">
            <w:pPr>
              <w:rPr>
                <w:rFonts w:ascii="Times New Roman" w:hAnsi="Times New Roman" w:cs="Times New Roman"/>
                <w:b/>
                <w:bCs/>
                <w:sz w:val="32"/>
                <w:szCs w:val="32"/>
              </w:rPr>
            </w:pPr>
            <w:r w:rsidRPr="1F4DD547">
              <w:rPr>
                <w:rFonts w:ascii="Times New Roman" w:hAnsi="Times New Roman" w:cs="Times New Roman"/>
                <w:b/>
                <w:bCs/>
                <w:sz w:val="32"/>
                <w:szCs w:val="32"/>
              </w:rPr>
              <w:t>Action Taken:</w:t>
            </w:r>
          </w:p>
        </w:tc>
      </w:tr>
      <w:tr w:rsidR="1F4DD547" w14:paraId="20EF9440" w14:textId="77777777" w:rsidTr="00E84D07">
        <w:trPr>
          <w:trHeight w:val="663"/>
        </w:trPr>
        <w:tc>
          <w:tcPr>
            <w:tcW w:w="2183" w:type="dxa"/>
          </w:tcPr>
          <w:p w14:paraId="47702FEF" w14:textId="4B65A4A5" w:rsidR="1F4DD547" w:rsidRDefault="1F4DD547" w:rsidP="1F4DD547">
            <w:pPr>
              <w:rPr>
                <w:rFonts w:ascii="Times New Roman" w:hAnsi="Times New Roman" w:cs="Times New Roman"/>
                <w:b/>
                <w:bCs/>
                <w:sz w:val="32"/>
                <w:szCs w:val="32"/>
              </w:rPr>
            </w:pPr>
          </w:p>
        </w:tc>
        <w:tc>
          <w:tcPr>
            <w:tcW w:w="7624" w:type="dxa"/>
          </w:tcPr>
          <w:p w14:paraId="0C68AD61" w14:textId="4B65A4A5" w:rsidR="1F4DD547" w:rsidRDefault="1F4DD547" w:rsidP="1F4DD547">
            <w:pPr>
              <w:rPr>
                <w:rFonts w:ascii="Times New Roman" w:hAnsi="Times New Roman" w:cs="Times New Roman"/>
                <w:b/>
                <w:bCs/>
                <w:sz w:val="32"/>
                <w:szCs w:val="32"/>
              </w:rPr>
            </w:pPr>
          </w:p>
        </w:tc>
      </w:tr>
      <w:tr w:rsidR="1F4DD547" w14:paraId="20D09BBB" w14:textId="77777777" w:rsidTr="00E84D07">
        <w:trPr>
          <w:trHeight w:val="663"/>
        </w:trPr>
        <w:tc>
          <w:tcPr>
            <w:tcW w:w="2183" w:type="dxa"/>
          </w:tcPr>
          <w:p w14:paraId="57EDDD3A" w14:textId="4B65A4A5" w:rsidR="1F4DD547" w:rsidRDefault="1F4DD547" w:rsidP="1F4DD547">
            <w:pPr>
              <w:rPr>
                <w:rFonts w:ascii="Times New Roman" w:hAnsi="Times New Roman" w:cs="Times New Roman"/>
                <w:b/>
                <w:bCs/>
                <w:sz w:val="32"/>
                <w:szCs w:val="32"/>
              </w:rPr>
            </w:pPr>
          </w:p>
        </w:tc>
        <w:tc>
          <w:tcPr>
            <w:tcW w:w="7624" w:type="dxa"/>
          </w:tcPr>
          <w:p w14:paraId="1A0D4F83" w14:textId="4B65A4A5" w:rsidR="1F4DD547" w:rsidRDefault="1F4DD547" w:rsidP="1F4DD547">
            <w:pPr>
              <w:rPr>
                <w:rFonts w:ascii="Times New Roman" w:hAnsi="Times New Roman" w:cs="Times New Roman"/>
                <w:b/>
                <w:bCs/>
                <w:sz w:val="32"/>
                <w:szCs w:val="32"/>
              </w:rPr>
            </w:pPr>
          </w:p>
        </w:tc>
      </w:tr>
      <w:tr w:rsidR="1F4DD547" w14:paraId="18174D31" w14:textId="77777777" w:rsidTr="00E84D07">
        <w:trPr>
          <w:trHeight w:val="663"/>
        </w:trPr>
        <w:tc>
          <w:tcPr>
            <w:tcW w:w="2183" w:type="dxa"/>
          </w:tcPr>
          <w:p w14:paraId="0D4AC682" w14:textId="4B65A4A5" w:rsidR="1F4DD547" w:rsidRDefault="1F4DD547" w:rsidP="1F4DD547">
            <w:pPr>
              <w:rPr>
                <w:rFonts w:ascii="Times New Roman" w:hAnsi="Times New Roman" w:cs="Times New Roman"/>
                <w:b/>
                <w:bCs/>
                <w:sz w:val="32"/>
                <w:szCs w:val="32"/>
              </w:rPr>
            </w:pPr>
          </w:p>
        </w:tc>
        <w:tc>
          <w:tcPr>
            <w:tcW w:w="7624" w:type="dxa"/>
          </w:tcPr>
          <w:p w14:paraId="14C47207" w14:textId="4B65A4A5" w:rsidR="1F4DD547" w:rsidRDefault="1F4DD547" w:rsidP="1F4DD547">
            <w:pPr>
              <w:rPr>
                <w:rFonts w:ascii="Times New Roman" w:hAnsi="Times New Roman" w:cs="Times New Roman"/>
                <w:b/>
                <w:bCs/>
                <w:sz w:val="32"/>
                <w:szCs w:val="32"/>
              </w:rPr>
            </w:pPr>
          </w:p>
        </w:tc>
      </w:tr>
      <w:tr w:rsidR="1F4DD547" w14:paraId="2B9F9827" w14:textId="77777777" w:rsidTr="00E84D07">
        <w:trPr>
          <w:trHeight w:val="663"/>
        </w:trPr>
        <w:tc>
          <w:tcPr>
            <w:tcW w:w="2183" w:type="dxa"/>
          </w:tcPr>
          <w:p w14:paraId="28754564" w14:textId="4B65A4A5" w:rsidR="1F4DD547" w:rsidRDefault="1F4DD547" w:rsidP="1F4DD547">
            <w:pPr>
              <w:rPr>
                <w:rFonts w:ascii="Times New Roman" w:hAnsi="Times New Roman" w:cs="Times New Roman"/>
                <w:b/>
                <w:bCs/>
                <w:sz w:val="32"/>
                <w:szCs w:val="32"/>
              </w:rPr>
            </w:pPr>
          </w:p>
        </w:tc>
        <w:tc>
          <w:tcPr>
            <w:tcW w:w="7624" w:type="dxa"/>
          </w:tcPr>
          <w:p w14:paraId="7F840186" w14:textId="4B65A4A5" w:rsidR="1F4DD547" w:rsidRDefault="1F4DD547" w:rsidP="1F4DD547">
            <w:pPr>
              <w:rPr>
                <w:rFonts w:ascii="Times New Roman" w:hAnsi="Times New Roman" w:cs="Times New Roman"/>
                <w:b/>
                <w:bCs/>
                <w:sz w:val="32"/>
                <w:szCs w:val="32"/>
              </w:rPr>
            </w:pPr>
          </w:p>
        </w:tc>
      </w:tr>
      <w:tr w:rsidR="1F4DD547" w14:paraId="647979B0" w14:textId="77777777" w:rsidTr="00E84D07">
        <w:trPr>
          <w:trHeight w:val="663"/>
        </w:trPr>
        <w:tc>
          <w:tcPr>
            <w:tcW w:w="2183" w:type="dxa"/>
          </w:tcPr>
          <w:p w14:paraId="5C7A3A17" w14:textId="4B65A4A5" w:rsidR="1F4DD547" w:rsidRDefault="1F4DD547" w:rsidP="1F4DD547">
            <w:pPr>
              <w:rPr>
                <w:rFonts w:ascii="Times New Roman" w:hAnsi="Times New Roman" w:cs="Times New Roman"/>
                <w:b/>
                <w:bCs/>
                <w:sz w:val="32"/>
                <w:szCs w:val="32"/>
              </w:rPr>
            </w:pPr>
          </w:p>
        </w:tc>
        <w:tc>
          <w:tcPr>
            <w:tcW w:w="7624" w:type="dxa"/>
          </w:tcPr>
          <w:p w14:paraId="423ACEC4" w14:textId="4B65A4A5" w:rsidR="1F4DD547" w:rsidRDefault="1F4DD547" w:rsidP="1F4DD547">
            <w:pPr>
              <w:rPr>
                <w:rFonts w:ascii="Times New Roman" w:hAnsi="Times New Roman" w:cs="Times New Roman"/>
                <w:b/>
                <w:bCs/>
                <w:sz w:val="32"/>
                <w:szCs w:val="32"/>
              </w:rPr>
            </w:pPr>
          </w:p>
        </w:tc>
      </w:tr>
      <w:tr w:rsidR="1F4DD547" w14:paraId="5E2C9623" w14:textId="77777777" w:rsidTr="00E84D07">
        <w:trPr>
          <w:trHeight w:val="663"/>
        </w:trPr>
        <w:tc>
          <w:tcPr>
            <w:tcW w:w="2183" w:type="dxa"/>
          </w:tcPr>
          <w:p w14:paraId="5A5BAA88" w14:textId="4B65A4A5" w:rsidR="1F4DD547" w:rsidRDefault="1F4DD547" w:rsidP="1F4DD547">
            <w:pPr>
              <w:rPr>
                <w:rFonts w:ascii="Times New Roman" w:hAnsi="Times New Roman" w:cs="Times New Roman"/>
                <w:b/>
                <w:bCs/>
                <w:sz w:val="32"/>
                <w:szCs w:val="32"/>
              </w:rPr>
            </w:pPr>
          </w:p>
        </w:tc>
        <w:tc>
          <w:tcPr>
            <w:tcW w:w="7624" w:type="dxa"/>
          </w:tcPr>
          <w:p w14:paraId="5EC8338D" w14:textId="4B65A4A5" w:rsidR="1F4DD547" w:rsidRDefault="1F4DD547" w:rsidP="1F4DD547">
            <w:pPr>
              <w:rPr>
                <w:rFonts w:ascii="Times New Roman" w:hAnsi="Times New Roman" w:cs="Times New Roman"/>
                <w:b/>
                <w:bCs/>
                <w:sz w:val="32"/>
                <w:szCs w:val="32"/>
              </w:rPr>
            </w:pPr>
          </w:p>
        </w:tc>
      </w:tr>
      <w:tr w:rsidR="1F4DD547" w14:paraId="78B3254E" w14:textId="77777777" w:rsidTr="00E84D07">
        <w:trPr>
          <w:trHeight w:val="663"/>
        </w:trPr>
        <w:tc>
          <w:tcPr>
            <w:tcW w:w="2183" w:type="dxa"/>
          </w:tcPr>
          <w:p w14:paraId="77172953" w14:textId="090DDD0E" w:rsidR="1F4DD547" w:rsidRDefault="1F4DD547" w:rsidP="1F4DD547">
            <w:pPr>
              <w:rPr>
                <w:rFonts w:ascii="Times New Roman" w:hAnsi="Times New Roman" w:cs="Times New Roman"/>
                <w:b/>
                <w:bCs/>
                <w:sz w:val="32"/>
                <w:szCs w:val="32"/>
              </w:rPr>
            </w:pPr>
          </w:p>
        </w:tc>
        <w:tc>
          <w:tcPr>
            <w:tcW w:w="7624" w:type="dxa"/>
          </w:tcPr>
          <w:p w14:paraId="5FBD4B26" w14:textId="4F8839A9" w:rsidR="1F4DD547" w:rsidRDefault="1F4DD547" w:rsidP="1F4DD547">
            <w:pPr>
              <w:rPr>
                <w:rFonts w:ascii="Times New Roman" w:hAnsi="Times New Roman" w:cs="Times New Roman"/>
                <w:b/>
                <w:bCs/>
                <w:sz w:val="32"/>
                <w:szCs w:val="32"/>
              </w:rPr>
            </w:pPr>
          </w:p>
        </w:tc>
      </w:tr>
      <w:tr w:rsidR="1F4DD547" w14:paraId="6F3FA52D" w14:textId="77777777" w:rsidTr="00E84D07">
        <w:trPr>
          <w:trHeight w:val="663"/>
        </w:trPr>
        <w:tc>
          <w:tcPr>
            <w:tcW w:w="2183" w:type="dxa"/>
          </w:tcPr>
          <w:p w14:paraId="4FD12E34" w14:textId="4D04D6DC" w:rsidR="1F4DD547" w:rsidRDefault="1F4DD547" w:rsidP="1F4DD547">
            <w:pPr>
              <w:rPr>
                <w:rFonts w:ascii="Times New Roman" w:hAnsi="Times New Roman" w:cs="Times New Roman"/>
                <w:b/>
                <w:bCs/>
                <w:sz w:val="32"/>
                <w:szCs w:val="32"/>
              </w:rPr>
            </w:pPr>
          </w:p>
        </w:tc>
        <w:tc>
          <w:tcPr>
            <w:tcW w:w="7624" w:type="dxa"/>
          </w:tcPr>
          <w:p w14:paraId="25C65EBD" w14:textId="2A6EF072" w:rsidR="1F4DD547" w:rsidRDefault="1F4DD547" w:rsidP="1F4DD547">
            <w:pPr>
              <w:rPr>
                <w:rFonts w:ascii="Times New Roman" w:hAnsi="Times New Roman" w:cs="Times New Roman"/>
                <w:b/>
                <w:bCs/>
                <w:sz w:val="32"/>
                <w:szCs w:val="32"/>
              </w:rPr>
            </w:pPr>
          </w:p>
        </w:tc>
      </w:tr>
      <w:tr w:rsidR="1F4DD547" w14:paraId="4824356D" w14:textId="77777777" w:rsidTr="00E84D07">
        <w:trPr>
          <w:trHeight w:val="663"/>
        </w:trPr>
        <w:tc>
          <w:tcPr>
            <w:tcW w:w="2183" w:type="dxa"/>
          </w:tcPr>
          <w:p w14:paraId="49837214" w14:textId="75427CE9" w:rsidR="1F4DD547" w:rsidRDefault="1F4DD547" w:rsidP="1F4DD547">
            <w:pPr>
              <w:rPr>
                <w:rFonts w:ascii="Times New Roman" w:hAnsi="Times New Roman" w:cs="Times New Roman"/>
                <w:b/>
                <w:bCs/>
                <w:sz w:val="32"/>
                <w:szCs w:val="32"/>
              </w:rPr>
            </w:pPr>
          </w:p>
        </w:tc>
        <w:tc>
          <w:tcPr>
            <w:tcW w:w="7624" w:type="dxa"/>
          </w:tcPr>
          <w:p w14:paraId="4F066E10" w14:textId="5A123851" w:rsidR="1F4DD547" w:rsidRDefault="1F4DD547" w:rsidP="1F4DD547">
            <w:pPr>
              <w:rPr>
                <w:rFonts w:ascii="Times New Roman" w:hAnsi="Times New Roman" w:cs="Times New Roman"/>
                <w:b/>
                <w:bCs/>
                <w:sz w:val="32"/>
                <w:szCs w:val="32"/>
              </w:rPr>
            </w:pPr>
          </w:p>
        </w:tc>
      </w:tr>
      <w:tr w:rsidR="1F4DD547" w14:paraId="6BF3D255" w14:textId="77777777" w:rsidTr="00E84D07">
        <w:trPr>
          <w:trHeight w:val="663"/>
        </w:trPr>
        <w:tc>
          <w:tcPr>
            <w:tcW w:w="2183" w:type="dxa"/>
          </w:tcPr>
          <w:p w14:paraId="2403F13E" w14:textId="17F35BB0" w:rsidR="1F4DD547" w:rsidRDefault="1F4DD547" w:rsidP="1F4DD547">
            <w:pPr>
              <w:rPr>
                <w:rFonts w:ascii="Times New Roman" w:hAnsi="Times New Roman" w:cs="Times New Roman"/>
                <w:b/>
                <w:bCs/>
                <w:sz w:val="32"/>
                <w:szCs w:val="32"/>
              </w:rPr>
            </w:pPr>
          </w:p>
        </w:tc>
        <w:tc>
          <w:tcPr>
            <w:tcW w:w="7624" w:type="dxa"/>
          </w:tcPr>
          <w:p w14:paraId="139CA987" w14:textId="0588CFA3" w:rsidR="1F4DD547" w:rsidRDefault="1F4DD547" w:rsidP="1F4DD547">
            <w:pPr>
              <w:rPr>
                <w:rFonts w:ascii="Times New Roman" w:hAnsi="Times New Roman" w:cs="Times New Roman"/>
                <w:b/>
                <w:bCs/>
                <w:sz w:val="32"/>
                <w:szCs w:val="32"/>
              </w:rPr>
            </w:pPr>
          </w:p>
        </w:tc>
      </w:tr>
      <w:tr w:rsidR="1F4DD547" w14:paraId="348BAE2B" w14:textId="77777777" w:rsidTr="00E84D07">
        <w:trPr>
          <w:trHeight w:val="663"/>
        </w:trPr>
        <w:tc>
          <w:tcPr>
            <w:tcW w:w="2183" w:type="dxa"/>
          </w:tcPr>
          <w:p w14:paraId="2D91EDE1" w14:textId="48BC0EA3" w:rsidR="1F4DD547" w:rsidRDefault="1F4DD547" w:rsidP="1F4DD547">
            <w:pPr>
              <w:rPr>
                <w:rFonts w:ascii="Times New Roman" w:hAnsi="Times New Roman" w:cs="Times New Roman"/>
                <w:b/>
                <w:bCs/>
                <w:sz w:val="32"/>
                <w:szCs w:val="32"/>
              </w:rPr>
            </w:pPr>
          </w:p>
        </w:tc>
        <w:tc>
          <w:tcPr>
            <w:tcW w:w="7624" w:type="dxa"/>
          </w:tcPr>
          <w:p w14:paraId="172ADF67" w14:textId="33247090" w:rsidR="1F4DD547" w:rsidRDefault="1F4DD547" w:rsidP="1F4DD547">
            <w:pPr>
              <w:rPr>
                <w:rFonts w:ascii="Times New Roman" w:hAnsi="Times New Roman" w:cs="Times New Roman"/>
                <w:b/>
                <w:bCs/>
                <w:sz w:val="32"/>
                <w:szCs w:val="32"/>
              </w:rPr>
            </w:pPr>
          </w:p>
        </w:tc>
      </w:tr>
      <w:tr w:rsidR="1F4DD547" w14:paraId="1FD1DF15" w14:textId="77777777" w:rsidTr="00E84D07">
        <w:trPr>
          <w:trHeight w:val="663"/>
        </w:trPr>
        <w:tc>
          <w:tcPr>
            <w:tcW w:w="2183" w:type="dxa"/>
          </w:tcPr>
          <w:p w14:paraId="47F09FFB" w14:textId="4C279C28" w:rsidR="1F4DD547" w:rsidRDefault="1F4DD547" w:rsidP="1F4DD547">
            <w:pPr>
              <w:rPr>
                <w:rFonts w:ascii="Times New Roman" w:hAnsi="Times New Roman" w:cs="Times New Roman"/>
                <w:b/>
                <w:bCs/>
                <w:sz w:val="32"/>
                <w:szCs w:val="32"/>
              </w:rPr>
            </w:pPr>
          </w:p>
        </w:tc>
        <w:tc>
          <w:tcPr>
            <w:tcW w:w="7624" w:type="dxa"/>
          </w:tcPr>
          <w:p w14:paraId="032029E0" w14:textId="705535A7" w:rsidR="1F4DD547" w:rsidRDefault="1F4DD547" w:rsidP="1F4DD547">
            <w:pPr>
              <w:rPr>
                <w:rFonts w:ascii="Times New Roman" w:hAnsi="Times New Roman" w:cs="Times New Roman"/>
                <w:b/>
                <w:bCs/>
                <w:sz w:val="32"/>
                <w:szCs w:val="32"/>
              </w:rPr>
            </w:pPr>
          </w:p>
        </w:tc>
      </w:tr>
      <w:tr w:rsidR="1F4DD547" w14:paraId="79CC24B4" w14:textId="77777777" w:rsidTr="00E84D07">
        <w:trPr>
          <w:trHeight w:val="663"/>
        </w:trPr>
        <w:tc>
          <w:tcPr>
            <w:tcW w:w="2183" w:type="dxa"/>
          </w:tcPr>
          <w:p w14:paraId="224C11E6" w14:textId="463129FC" w:rsidR="1F4DD547" w:rsidRDefault="1F4DD547" w:rsidP="1F4DD547">
            <w:pPr>
              <w:rPr>
                <w:rFonts w:ascii="Times New Roman" w:hAnsi="Times New Roman" w:cs="Times New Roman"/>
                <w:b/>
                <w:bCs/>
                <w:sz w:val="32"/>
                <w:szCs w:val="32"/>
              </w:rPr>
            </w:pPr>
          </w:p>
        </w:tc>
        <w:tc>
          <w:tcPr>
            <w:tcW w:w="7624" w:type="dxa"/>
          </w:tcPr>
          <w:p w14:paraId="6F830C1A" w14:textId="0A34D983" w:rsidR="1F4DD547" w:rsidRDefault="1F4DD547" w:rsidP="1F4DD547">
            <w:pPr>
              <w:rPr>
                <w:rFonts w:ascii="Times New Roman" w:hAnsi="Times New Roman" w:cs="Times New Roman"/>
                <w:b/>
                <w:bCs/>
                <w:sz w:val="32"/>
                <w:szCs w:val="32"/>
              </w:rPr>
            </w:pPr>
          </w:p>
        </w:tc>
      </w:tr>
      <w:tr w:rsidR="1F4DD547" w14:paraId="372DDB1B" w14:textId="77777777" w:rsidTr="00E84D07">
        <w:trPr>
          <w:trHeight w:val="663"/>
        </w:trPr>
        <w:tc>
          <w:tcPr>
            <w:tcW w:w="2183" w:type="dxa"/>
          </w:tcPr>
          <w:p w14:paraId="7ABD8DDE" w14:textId="7883696A" w:rsidR="1F4DD547" w:rsidRDefault="1F4DD547" w:rsidP="1F4DD547">
            <w:pPr>
              <w:rPr>
                <w:rFonts w:ascii="Times New Roman" w:hAnsi="Times New Roman" w:cs="Times New Roman"/>
                <w:b/>
                <w:bCs/>
                <w:sz w:val="32"/>
                <w:szCs w:val="32"/>
              </w:rPr>
            </w:pPr>
          </w:p>
        </w:tc>
        <w:tc>
          <w:tcPr>
            <w:tcW w:w="7624" w:type="dxa"/>
          </w:tcPr>
          <w:p w14:paraId="060796A6" w14:textId="0E4A4449" w:rsidR="1F4DD547" w:rsidRDefault="1F4DD547" w:rsidP="1F4DD547">
            <w:pPr>
              <w:rPr>
                <w:rFonts w:ascii="Times New Roman" w:hAnsi="Times New Roman" w:cs="Times New Roman"/>
                <w:b/>
                <w:bCs/>
                <w:sz w:val="32"/>
                <w:szCs w:val="32"/>
              </w:rPr>
            </w:pPr>
          </w:p>
        </w:tc>
      </w:tr>
      <w:tr w:rsidR="1F4DD547" w14:paraId="76A4F030" w14:textId="77777777" w:rsidTr="00E84D07">
        <w:trPr>
          <w:trHeight w:val="663"/>
        </w:trPr>
        <w:tc>
          <w:tcPr>
            <w:tcW w:w="2183" w:type="dxa"/>
          </w:tcPr>
          <w:p w14:paraId="15F6E5D1" w14:textId="1F40F6F8" w:rsidR="1F4DD547" w:rsidRDefault="1F4DD547" w:rsidP="1F4DD547">
            <w:pPr>
              <w:rPr>
                <w:rFonts w:ascii="Times New Roman" w:hAnsi="Times New Roman" w:cs="Times New Roman"/>
                <w:b/>
                <w:bCs/>
                <w:sz w:val="32"/>
                <w:szCs w:val="32"/>
              </w:rPr>
            </w:pPr>
          </w:p>
        </w:tc>
        <w:tc>
          <w:tcPr>
            <w:tcW w:w="7624" w:type="dxa"/>
          </w:tcPr>
          <w:p w14:paraId="0987C5CD" w14:textId="2152A8B1" w:rsidR="1F4DD547" w:rsidRDefault="1F4DD547" w:rsidP="1F4DD547">
            <w:pPr>
              <w:rPr>
                <w:rFonts w:ascii="Times New Roman" w:hAnsi="Times New Roman" w:cs="Times New Roman"/>
                <w:b/>
                <w:bCs/>
                <w:sz w:val="32"/>
                <w:szCs w:val="32"/>
              </w:rPr>
            </w:pPr>
          </w:p>
        </w:tc>
      </w:tr>
      <w:tr w:rsidR="1F4DD547" w14:paraId="383067BF" w14:textId="77777777" w:rsidTr="00E84D07">
        <w:trPr>
          <w:trHeight w:val="663"/>
        </w:trPr>
        <w:tc>
          <w:tcPr>
            <w:tcW w:w="2183" w:type="dxa"/>
          </w:tcPr>
          <w:p w14:paraId="26047395" w14:textId="42AF8DB9" w:rsidR="1F4DD547" w:rsidRDefault="1F4DD547" w:rsidP="1F4DD547">
            <w:pPr>
              <w:rPr>
                <w:rFonts w:ascii="Times New Roman" w:hAnsi="Times New Roman" w:cs="Times New Roman"/>
                <w:b/>
                <w:bCs/>
                <w:sz w:val="32"/>
                <w:szCs w:val="32"/>
              </w:rPr>
            </w:pPr>
          </w:p>
        </w:tc>
        <w:tc>
          <w:tcPr>
            <w:tcW w:w="7624" w:type="dxa"/>
          </w:tcPr>
          <w:p w14:paraId="33A0BDAF" w14:textId="4DD233CB" w:rsidR="1F4DD547" w:rsidRDefault="1F4DD547" w:rsidP="1F4DD547">
            <w:pPr>
              <w:rPr>
                <w:rFonts w:ascii="Times New Roman" w:hAnsi="Times New Roman" w:cs="Times New Roman"/>
                <w:b/>
                <w:bCs/>
                <w:sz w:val="32"/>
                <w:szCs w:val="32"/>
              </w:rPr>
            </w:pPr>
          </w:p>
        </w:tc>
      </w:tr>
      <w:tr w:rsidR="1F4DD547" w14:paraId="3BC4E903" w14:textId="77777777" w:rsidTr="00E84D07">
        <w:trPr>
          <w:trHeight w:val="663"/>
        </w:trPr>
        <w:tc>
          <w:tcPr>
            <w:tcW w:w="2183" w:type="dxa"/>
          </w:tcPr>
          <w:p w14:paraId="34F72161" w14:textId="4B65A4A5" w:rsidR="1F4DD547" w:rsidRDefault="1F4DD547" w:rsidP="1F4DD547">
            <w:pPr>
              <w:rPr>
                <w:rFonts w:ascii="Times New Roman" w:hAnsi="Times New Roman" w:cs="Times New Roman"/>
                <w:b/>
                <w:bCs/>
                <w:sz w:val="32"/>
                <w:szCs w:val="32"/>
              </w:rPr>
            </w:pPr>
          </w:p>
        </w:tc>
        <w:tc>
          <w:tcPr>
            <w:tcW w:w="7624" w:type="dxa"/>
          </w:tcPr>
          <w:p w14:paraId="08993DC6" w14:textId="4B65A4A5" w:rsidR="1F4DD547" w:rsidRDefault="1F4DD547" w:rsidP="1F4DD547">
            <w:pPr>
              <w:rPr>
                <w:rFonts w:ascii="Times New Roman" w:hAnsi="Times New Roman" w:cs="Times New Roman"/>
                <w:b/>
                <w:bCs/>
                <w:sz w:val="32"/>
                <w:szCs w:val="32"/>
              </w:rPr>
            </w:pPr>
          </w:p>
        </w:tc>
      </w:tr>
    </w:tbl>
    <w:p w14:paraId="1D7CA4A4" w14:textId="62086F83" w:rsidR="1F4DD547" w:rsidRDefault="1F4DD547" w:rsidP="1F4DD547">
      <w:pPr>
        <w:jc w:val="center"/>
        <w:rPr>
          <w:rFonts w:ascii="Times New Roman" w:hAnsi="Times New Roman" w:cs="Times New Roman"/>
          <w:b/>
          <w:bCs/>
          <w:sz w:val="32"/>
          <w:szCs w:val="32"/>
        </w:rPr>
      </w:pPr>
    </w:p>
    <w:sectPr w:rsidR="1F4DD547" w:rsidSect="00FD777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442A0" w14:textId="77777777" w:rsidR="003B68E4" w:rsidRDefault="003B68E4" w:rsidP="00182C7F">
      <w:pPr>
        <w:spacing w:after="0" w:line="240" w:lineRule="auto"/>
      </w:pPr>
      <w:r>
        <w:separator/>
      </w:r>
    </w:p>
  </w:endnote>
  <w:endnote w:type="continuationSeparator" w:id="0">
    <w:p w14:paraId="5341FDA5" w14:textId="77777777" w:rsidR="003B68E4" w:rsidRDefault="003B68E4" w:rsidP="0018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8369"/>
      <w:docPartObj>
        <w:docPartGallery w:val="Page Numbers (Bottom of Page)"/>
        <w:docPartUnique/>
      </w:docPartObj>
    </w:sdtPr>
    <w:sdtEndPr>
      <w:rPr>
        <w:color w:val="7F7F7F" w:themeColor="background1" w:themeShade="7F"/>
        <w:spacing w:val="60"/>
      </w:rPr>
    </w:sdtEndPr>
    <w:sdtContent>
      <w:p w14:paraId="671A2E1F" w14:textId="77777777" w:rsidR="00182C7F" w:rsidRDefault="003544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0DB1">
          <w:rPr>
            <w:noProof/>
          </w:rPr>
          <w:t>10</w:t>
        </w:r>
        <w:r>
          <w:rPr>
            <w:noProof/>
          </w:rPr>
          <w:fldChar w:fldCharType="end"/>
        </w:r>
        <w:r w:rsidR="00182C7F">
          <w:t xml:space="preserve"> | </w:t>
        </w:r>
        <w:r w:rsidR="00182C7F">
          <w:rPr>
            <w:color w:val="7F7F7F" w:themeColor="background1" w:themeShade="7F"/>
            <w:spacing w:val="60"/>
          </w:rPr>
          <w:t>Page</w:t>
        </w:r>
      </w:p>
    </w:sdtContent>
  </w:sdt>
  <w:p w14:paraId="72684941" w14:textId="77777777" w:rsidR="00182C7F" w:rsidRDefault="00182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517C" w14:textId="77777777" w:rsidR="003B68E4" w:rsidRDefault="003B68E4" w:rsidP="00182C7F">
      <w:pPr>
        <w:spacing w:after="0" w:line="240" w:lineRule="auto"/>
      </w:pPr>
      <w:r>
        <w:separator/>
      </w:r>
    </w:p>
  </w:footnote>
  <w:footnote w:type="continuationSeparator" w:id="0">
    <w:p w14:paraId="3D8BE176" w14:textId="77777777" w:rsidR="003B68E4" w:rsidRDefault="003B68E4" w:rsidP="00182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B93"/>
    <w:multiLevelType w:val="hybridMultilevel"/>
    <w:tmpl w:val="B41C35E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4448D4"/>
    <w:multiLevelType w:val="hybridMultilevel"/>
    <w:tmpl w:val="41A4A18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5943B2B"/>
    <w:multiLevelType w:val="hybridMultilevel"/>
    <w:tmpl w:val="2D36D1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151D12"/>
    <w:multiLevelType w:val="hybridMultilevel"/>
    <w:tmpl w:val="ED987F0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82D1F41"/>
    <w:multiLevelType w:val="hybridMultilevel"/>
    <w:tmpl w:val="837A61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DF328F"/>
    <w:multiLevelType w:val="hybridMultilevel"/>
    <w:tmpl w:val="A984BF2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6805A20"/>
    <w:multiLevelType w:val="hybridMultilevel"/>
    <w:tmpl w:val="5AB66B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DC33A1"/>
    <w:multiLevelType w:val="hybridMultilevel"/>
    <w:tmpl w:val="C3426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22543082">
    <w:abstractNumId w:val="1"/>
  </w:num>
  <w:num w:numId="2" w16cid:durableId="1756247435">
    <w:abstractNumId w:val="3"/>
  </w:num>
  <w:num w:numId="3" w16cid:durableId="1918972150">
    <w:abstractNumId w:val="7"/>
  </w:num>
  <w:num w:numId="4" w16cid:durableId="601032589">
    <w:abstractNumId w:val="0"/>
  </w:num>
  <w:num w:numId="5" w16cid:durableId="487984295">
    <w:abstractNumId w:val="5"/>
  </w:num>
  <w:num w:numId="6" w16cid:durableId="2034499987">
    <w:abstractNumId w:val="2"/>
  </w:num>
  <w:num w:numId="7" w16cid:durableId="305941640">
    <w:abstractNumId w:val="4"/>
  </w:num>
  <w:num w:numId="8" w16cid:durableId="99236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AE"/>
    <w:rsid w:val="00051A24"/>
    <w:rsid w:val="000556F1"/>
    <w:rsid w:val="00063846"/>
    <w:rsid w:val="000966AE"/>
    <w:rsid w:val="00143F87"/>
    <w:rsid w:val="00162A28"/>
    <w:rsid w:val="00173619"/>
    <w:rsid w:val="00182C7F"/>
    <w:rsid w:val="00186FA1"/>
    <w:rsid w:val="001F3D63"/>
    <w:rsid w:val="00262AC7"/>
    <w:rsid w:val="00290ED6"/>
    <w:rsid w:val="00292A7D"/>
    <w:rsid w:val="002B263D"/>
    <w:rsid w:val="002F039D"/>
    <w:rsid w:val="003544D5"/>
    <w:rsid w:val="00361687"/>
    <w:rsid w:val="003B68E4"/>
    <w:rsid w:val="00431164"/>
    <w:rsid w:val="00440EF3"/>
    <w:rsid w:val="00441F15"/>
    <w:rsid w:val="004B6AED"/>
    <w:rsid w:val="00536137"/>
    <w:rsid w:val="005467BD"/>
    <w:rsid w:val="005854BF"/>
    <w:rsid w:val="005B588D"/>
    <w:rsid w:val="00652351"/>
    <w:rsid w:val="00686FC4"/>
    <w:rsid w:val="006A34E7"/>
    <w:rsid w:val="006C39F3"/>
    <w:rsid w:val="00721C56"/>
    <w:rsid w:val="007A03CE"/>
    <w:rsid w:val="007B0C57"/>
    <w:rsid w:val="007D2BB3"/>
    <w:rsid w:val="00817E41"/>
    <w:rsid w:val="00857636"/>
    <w:rsid w:val="008922F9"/>
    <w:rsid w:val="00893C2B"/>
    <w:rsid w:val="00897614"/>
    <w:rsid w:val="00914ACB"/>
    <w:rsid w:val="00921CE9"/>
    <w:rsid w:val="00946D7F"/>
    <w:rsid w:val="009479F7"/>
    <w:rsid w:val="00951EF5"/>
    <w:rsid w:val="0096693E"/>
    <w:rsid w:val="009C3800"/>
    <w:rsid w:val="009D3514"/>
    <w:rsid w:val="009E2BC8"/>
    <w:rsid w:val="009E3C0C"/>
    <w:rsid w:val="00A625C7"/>
    <w:rsid w:val="00A75A3F"/>
    <w:rsid w:val="00A801DC"/>
    <w:rsid w:val="00A811CD"/>
    <w:rsid w:val="00AB7221"/>
    <w:rsid w:val="00AC1BAE"/>
    <w:rsid w:val="00AF51D9"/>
    <w:rsid w:val="00B101AA"/>
    <w:rsid w:val="00B146BA"/>
    <w:rsid w:val="00B45E23"/>
    <w:rsid w:val="00B87E16"/>
    <w:rsid w:val="00C62BB1"/>
    <w:rsid w:val="00C8270C"/>
    <w:rsid w:val="00CB2EDE"/>
    <w:rsid w:val="00D00251"/>
    <w:rsid w:val="00D73C2B"/>
    <w:rsid w:val="00D811CD"/>
    <w:rsid w:val="00DA0934"/>
    <w:rsid w:val="00DC0DB1"/>
    <w:rsid w:val="00E22E02"/>
    <w:rsid w:val="00E84D07"/>
    <w:rsid w:val="00EC2829"/>
    <w:rsid w:val="00F04194"/>
    <w:rsid w:val="00F61B55"/>
    <w:rsid w:val="00FD7770"/>
    <w:rsid w:val="06AB35BD"/>
    <w:rsid w:val="16B4058B"/>
    <w:rsid w:val="195C020E"/>
    <w:rsid w:val="1AE2D778"/>
    <w:rsid w:val="1F4DD547"/>
    <w:rsid w:val="2C0B9318"/>
    <w:rsid w:val="32FCB814"/>
    <w:rsid w:val="44E88E7A"/>
    <w:rsid w:val="49ED816A"/>
    <w:rsid w:val="583E408C"/>
    <w:rsid w:val="7197012D"/>
    <w:rsid w:val="7471B1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D712"/>
  <w15:docId w15:val="{3E0E1897-213A-40AF-A7EC-80FD7127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6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966AE"/>
    <w:rPr>
      <w:rFonts w:eastAsiaTheme="minorEastAsia"/>
      <w:lang w:val="en-US"/>
    </w:rPr>
  </w:style>
  <w:style w:type="paragraph" w:styleId="BalloonText">
    <w:name w:val="Balloon Text"/>
    <w:basedOn w:val="Normal"/>
    <w:link w:val="BalloonTextChar"/>
    <w:uiPriority w:val="99"/>
    <w:semiHidden/>
    <w:unhideWhenUsed/>
    <w:rsid w:val="00096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6AE"/>
    <w:rPr>
      <w:rFonts w:ascii="Tahoma" w:hAnsi="Tahoma" w:cs="Tahoma"/>
      <w:sz w:val="16"/>
      <w:szCs w:val="16"/>
    </w:rPr>
  </w:style>
  <w:style w:type="paragraph" w:styleId="ListParagraph">
    <w:name w:val="List Paragraph"/>
    <w:basedOn w:val="Normal"/>
    <w:uiPriority w:val="34"/>
    <w:qFormat/>
    <w:rsid w:val="009479F7"/>
    <w:pPr>
      <w:ind w:left="720"/>
      <w:contextualSpacing/>
    </w:pPr>
  </w:style>
  <w:style w:type="paragraph" w:styleId="Header">
    <w:name w:val="header"/>
    <w:basedOn w:val="Normal"/>
    <w:link w:val="HeaderChar"/>
    <w:uiPriority w:val="99"/>
    <w:semiHidden/>
    <w:unhideWhenUsed/>
    <w:rsid w:val="00182C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2C7F"/>
  </w:style>
  <w:style w:type="paragraph" w:styleId="Footer">
    <w:name w:val="footer"/>
    <w:basedOn w:val="Normal"/>
    <w:link w:val="FooterChar"/>
    <w:uiPriority w:val="99"/>
    <w:unhideWhenUsed/>
    <w:rsid w:val="00182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C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D502C-A7FF-41C5-9A4A-41F92CB48D21}">
  <ds:schemaRefs>
    <ds:schemaRef ds:uri="http://schemas.microsoft.com/sharepoint/v3/contenttype/forms"/>
  </ds:schemaRefs>
</ds:datastoreItem>
</file>

<file path=customXml/itemProps2.xml><?xml version="1.0" encoding="utf-8"?>
<ds:datastoreItem xmlns:ds="http://schemas.openxmlformats.org/officeDocument/2006/customXml" ds:itemID="{8883EEA5-2D39-46D7-96CE-257F8699ADF2}">
  <ds:schemaRefs>
    <ds:schemaRef ds:uri="http://schemas.openxmlformats.org/officeDocument/2006/bibliography"/>
  </ds:schemaRefs>
</ds:datastoreItem>
</file>

<file path=customXml/itemProps3.xml><?xml version="1.0" encoding="utf-8"?>
<ds:datastoreItem xmlns:ds="http://schemas.openxmlformats.org/officeDocument/2006/customXml" ds:itemID="{D1DE4E5F-C0EC-4E77-88FC-4B7A1569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3B776-2263-49D5-99A0-257F7AD2E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 Patrick’s Cathedral Choir School</dc:title>
  <dc:creator>St Patrick’s Cathedral Choir School</dc:creator>
  <cp:lastModifiedBy>Lorna Boylan</cp:lastModifiedBy>
  <cp:revision>15</cp:revision>
  <cp:lastPrinted>2025-01-28T10:08:00Z</cp:lastPrinted>
  <dcterms:created xsi:type="dcterms:W3CDTF">2023-03-08T12:40:00Z</dcterms:created>
  <dcterms:modified xsi:type="dcterms:W3CDTF">2025-02-24T09:59:00Z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_dlc_DocIdItemGuid">
    <vt:lpwstr>f93c1637-796b-4759-9519-cc6c8e6dd945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Order">
    <vt:r8>5200</vt:r8>
  </property>
</Properties>
</file>